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E8" w:rsidRPr="000D3569" w:rsidRDefault="006D0911" w:rsidP="002157E8">
      <w:pPr>
        <w:jc w:val="center"/>
        <w:rPr>
          <w:rFonts w:ascii="DilleniaUPC" w:hAnsi="DilleniaUPC" w:cs="DilleniaUPC"/>
          <w:b/>
          <w:bCs/>
          <w:sz w:val="36"/>
          <w:szCs w:val="32"/>
          <w:cs/>
        </w:rPr>
      </w:pPr>
      <w:r>
        <w:rPr>
          <w:rFonts w:ascii="DilleniaUPC" w:hAnsi="DilleniaUPC" w:cs="DilleniaUPC" w:hint="cs"/>
          <w:b/>
          <w:bCs/>
          <w:noProof/>
          <w:sz w:val="36"/>
          <w:szCs w:val="32"/>
          <w:lang w:eastAsia="ja-JP"/>
        </w:rPr>
        <w:drawing>
          <wp:inline distT="0" distB="0" distL="0" distR="0">
            <wp:extent cx="809625" cy="809625"/>
            <wp:effectExtent l="19050" t="0" r="952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E8" w:rsidRPr="000D3569" w:rsidRDefault="002157E8" w:rsidP="002157E8">
      <w:pPr>
        <w:jc w:val="center"/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ประมวลการสอน </w:t>
      </w:r>
    </w:p>
    <w:p w:rsidR="002157E8" w:rsidRPr="000D3569" w:rsidRDefault="002157E8" w:rsidP="002157E8">
      <w:pPr>
        <w:jc w:val="center"/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ภาค </w:t>
      </w:r>
      <w:r w:rsidR="00C32DA9">
        <w:rPr>
          <w:rFonts w:ascii="DilleniaUPC" w:hAnsi="DilleniaUPC" w:cs="DilleniaUPC" w:hint="cs"/>
          <w:b/>
          <w:bCs/>
          <w:sz w:val="32"/>
          <w:szCs w:val="32"/>
          <w:cs/>
        </w:rPr>
        <w:t>ต้น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................................... ปีการศึกษา .......</w:t>
      </w:r>
      <w:r w:rsidR="009D4F4C">
        <w:rPr>
          <w:rFonts w:ascii="DilleniaUPC" w:hAnsi="DilleniaUPC" w:cs="DilleniaUPC" w:hint="cs"/>
          <w:b/>
          <w:bCs/>
          <w:sz w:val="32"/>
          <w:szCs w:val="32"/>
          <w:cs/>
        </w:rPr>
        <w:t>25</w:t>
      </w:r>
      <w:r w:rsidR="009D4F4C">
        <w:rPr>
          <w:rFonts w:ascii="DilleniaUPC" w:hAnsi="DilleniaUPC" w:cs="DilleniaUPC" w:hint="eastAsia"/>
          <w:b/>
          <w:bCs/>
          <w:sz w:val="32"/>
          <w:szCs w:val="32"/>
          <w:lang w:eastAsia="ja-JP"/>
        </w:rPr>
        <w:t>60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............................</w:t>
      </w:r>
    </w:p>
    <w:p w:rsidR="002157E8" w:rsidRPr="000D3569" w:rsidRDefault="002157E8" w:rsidP="002157E8">
      <w:pPr>
        <w:jc w:val="center"/>
        <w:rPr>
          <w:rFonts w:ascii="DilleniaUPC" w:hAnsi="DilleniaUPC" w:cs="DilleniaUPC"/>
          <w:szCs w:val="24"/>
        </w:rPr>
      </w:pPr>
    </w:p>
    <w:p w:rsidR="002157E8" w:rsidRPr="000D3569" w:rsidRDefault="002157E8" w:rsidP="002157E8">
      <w:pPr>
        <w:rPr>
          <w:rFonts w:ascii="DilleniaUPC" w:hAnsi="DilleniaUPC" w:cs="DilleniaUPC"/>
          <w:sz w:val="32"/>
          <w:szCs w:val="32"/>
          <w:cs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1. 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คณะ</w:t>
      </w:r>
      <w:r w:rsidRPr="000D3569">
        <w:rPr>
          <w:rFonts w:ascii="DilleniaUPC" w:hAnsi="DilleniaUPC" w:cs="DilleniaUPC" w:hint="cs"/>
          <w:sz w:val="32"/>
          <w:szCs w:val="32"/>
          <w:cs/>
        </w:rPr>
        <w:t>..............</w:t>
      </w:r>
      <w:r w:rsidR="00E04BC7">
        <w:rPr>
          <w:rFonts w:ascii="DilleniaUPC" w:hAnsi="DilleniaUPC" w:cs="DilleniaUPC" w:hint="cs"/>
          <w:sz w:val="32"/>
          <w:szCs w:val="32"/>
          <w:cs/>
        </w:rPr>
        <w:t>วิศวกรรมศาสตร์</w:t>
      </w:r>
      <w:r w:rsidRPr="000D3569">
        <w:rPr>
          <w:rFonts w:ascii="DilleniaUPC" w:hAnsi="DilleniaUPC" w:cs="DilleniaUPC" w:hint="cs"/>
          <w:sz w:val="32"/>
          <w:szCs w:val="32"/>
          <w:cs/>
        </w:rPr>
        <w:t xml:space="preserve">....................................  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ภาควิชา</w:t>
      </w:r>
      <w:r w:rsidRPr="000D3569">
        <w:rPr>
          <w:rFonts w:ascii="DilleniaUPC" w:hAnsi="DilleniaUPC" w:cs="DilleniaUPC" w:hint="cs"/>
          <w:sz w:val="32"/>
          <w:szCs w:val="32"/>
          <w:cs/>
        </w:rPr>
        <w:t>.........</w:t>
      </w:r>
      <w:r w:rsidR="00E04BC7">
        <w:rPr>
          <w:rFonts w:ascii="DilleniaUPC" w:hAnsi="DilleniaUPC" w:cs="DilleniaUPC" w:hint="cs"/>
          <w:sz w:val="32"/>
          <w:szCs w:val="32"/>
          <w:cs/>
        </w:rPr>
        <w:t>วิศวกรรมโยธา</w:t>
      </w:r>
      <w:r w:rsidRPr="000D3569">
        <w:rPr>
          <w:rFonts w:ascii="DilleniaUPC" w:hAnsi="DilleniaUPC" w:cs="DilleniaUPC" w:hint="cs"/>
          <w:sz w:val="32"/>
          <w:szCs w:val="32"/>
          <w:cs/>
        </w:rPr>
        <w:t>....................................................</w:t>
      </w:r>
    </w:p>
    <w:p w:rsidR="002157E8" w:rsidRPr="000D3569" w:rsidRDefault="002157E8" w:rsidP="002157E8">
      <w:pPr>
        <w:rPr>
          <w:rFonts w:ascii="DilleniaUPC" w:hAnsi="DilleniaUPC" w:cs="DilleniaUPC"/>
          <w:sz w:val="16"/>
          <w:szCs w:val="16"/>
        </w:rPr>
      </w:pPr>
    </w:p>
    <w:p w:rsidR="002157E8" w:rsidRPr="000D3569" w:rsidRDefault="002157E8" w:rsidP="002157E8">
      <w:pPr>
        <w:rPr>
          <w:rFonts w:ascii="DilleniaUPC" w:hAnsi="DilleniaUPC" w:cs="DilleniaUPC"/>
          <w:sz w:val="32"/>
          <w:szCs w:val="32"/>
          <w:lang w:eastAsia="ja-JP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2. 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รหัสวิชา</w:t>
      </w:r>
      <w:r w:rsidRPr="000D3569">
        <w:rPr>
          <w:rFonts w:ascii="DilleniaUPC" w:hAnsi="DilleniaUPC" w:cs="DilleniaUPC"/>
          <w:sz w:val="32"/>
          <w:szCs w:val="32"/>
        </w:rPr>
        <w:t xml:space="preserve">    .......</w:t>
      </w:r>
      <w:r w:rsidR="004D5114">
        <w:rPr>
          <w:rFonts w:ascii="DilleniaUPC" w:hAnsi="DilleniaUPC" w:cs="DilleniaUPC"/>
          <w:sz w:val="32"/>
          <w:szCs w:val="32"/>
        </w:rPr>
        <w:t>01203222</w:t>
      </w:r>
      <w:r w:rsidRPr="000D3569">
        <w:rPr>
          <w:rFonts w:ascii="DilleniaUPC" w:hAnsi="DilleniaUPC" w:cs="DilleniaUPC"/>
          <w:sz w:val="32"/>
          <w:szCs w:val="32"/>
        </w:rPr>
        <w:t>............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ชื่อวิชา</w:t>
      </w: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 (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ไทย</w:t>
      </w: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) </w:t>
      </w:r>
      <w:r w:rsidRPr="000D3569">
        <w:rPr>
          <w:rFonts w:ascii="DilleniaUPC" w:hAnsi="DilleniaUPC" w:cs="DilleniaUPC" w:hint="cs"/>
          <w:sz w:val="32"/>
          <w:szCs w:val="32"/>
          <w:cs/>
        </w:rPr>
        <w:t>....</w:t>
      </w:r>
      <w:r w:rsidR="004D5114">
        <w:rPr>
          <w:rFonts w:ascii="DilleniaUPC" w:hAnsi="DilleniaUPC" w:cs="DilleniaUPC" w:hint="cs"/>
          <w:sz w:val="32"/>
          <w:szCs w:val="32"/>
          <w:cs/>
        </w:rPr>
        <w:t xml:space="preserve">การวิเคราะห์โครงสร้าง </w:t>
      </w:r>
      <w:r w:rsidR="004D5114">
        <w:rPr>
          <w:rFonts w:ascii="DilleniaUPC" w:hAnsi="DilleniaUPC" w:cs="DilleniaUPC" w:hint="eastAsia"/>
          <w:sz w:val="32"/>
          <w:szCs w:val="32"/>
          <w:lang w:eastAsia="ja-JP"/>
        </w:rPr>
        <w:t>I</w:t>
      </w:r>
    </w:p>
    <w:p w:rsidR="002157E8" w:rsidRPr="009416F3" w:rsidRDefault="002157E8" w:rsidP="002157E8">
      <w:pPr>
        <w:rPr>
          <w:rFonts w:cs="DilleniaUPC"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จำนวน</w:t>
      </w:r>
      <w:r w:rsidR="00D14251" w:rsidRPr="000D3569">
        <w:rPr>
          <w:rFonts w:ascii="DilleniaUPC" w:hAnsi="DilleniaUPC" w:cs="DilleniaUPC"/>
          <w:b/>
          <w:bCs/>
          <w:sz w:val="32"/>
          <w:szCs w:val="32"/>
          <w:cs/>
        </w:rPr>
        <w:t>หน่วยกิต</w:t>
      </w:r>
      <w:r w:rsidR="00D14251" w:rsidRPr="000D3569">
        <w:rPr>
          <w:rFonts w:ascii="DilleniaUPC" w:hAnsi="DilleniaUPC" w:cs="DilleniaUPC" w:hint="cs"/>
          <w:sz w:val="32"/>
          <w:szCs w:val="32"/>
          <w:cs/>
        </w:rPr>
        <w:t>..</w:t>
      </w:r>
      <w:r w:rsidRPr="000D3569">
        <w:rPr>
          <w:rFonts w:ascii="DilleniaUPC" w:hAnsi="DilleniaUPC" w:cs="DilleniaUPC"/>
          <w:sz w:val="32"/>
          <w:szCs w:val="32"/>
        </w:rPr>
        <w:t>…</w:t>
      </w:r>
      <w:r w:rsidR="00E04BC7">
        <w:rPr>
          <w:rFonts w:ascii="DilleniaUPC" w:hAnsi="DilleniaUPC" w:cs="DilleniaUPC"/>
          <w:sz w:val="32"/>
          <w:szCs w:val="32"/>
        </w:rPr>
        <w:t>3(3-0</w:t>
      </w:r>
      <w:r w:rsidR="00D14251" w:rsidRPr="000D3569">
        <w:rPr>
          <w:rFonts w:ascii="DilleniaUPC" w:hAnsi="DilleniaUPC" w:cs="DilleniaUPC"/>
          <w:sz w:val="32"/>
          <w:szCs w:val="32"/>
        </w:rPr>
        <w:t>)</w:t>
      </w:r>
      <w:r w:rsidRPr="000D3569">
        <w:rPr>
          <w:rFonts w:ascii="DilleniaUPC" w:hAnsi="DilleniaUPC" w:cs="DilleniaUPC"/>
          <w:sz w:val="32"/>
          <w:szCs w:val="32"/>
        </w:rPr>
        <w:t xml:space="preserve">……  </w:t>
      </w:r>
      <w:r w:rsidRPr="000D3569">
        <w:rPr>
          <w:rFonts w:ascii="DilleniaUPC" w:hAnsi="DilleniaUPC" w:cs="DilleniaUPC"/>
          <w:b/>
          <w:bCs/>
          <w:sz w:val="32"/>
          <w:szCs w:val="32"/>
        </w:rPr>
        <w:tab/>
        <w:t>(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อังกฤษ</w:t>
      </w:r>
      <w:r w:rsidRPr="000D3569">
        <w:rPr>
          <w:rFonts w:ascii="DilleniaUPC" w:hAnsi="DilleniaUPC" w:cs="DilleniaUPC"/>
          <w:b/>
          <w:bCs/>
          <w:sz w:val="32"/>
          <w:szCs w:val="32"/>
        </w:rPr>
        <w:t>)</w:t>
      </w:r>
      <w:r w:rsidR="009D4F4C">
        <w:rPr>
          <w:rFonts w:ascii="DilleniaUPC" w:hAnsi="DilleniaUPC" w:cs="DilleniaUPC"/>
          <w:sz w:val="32"/>
          <w:szCs w:val="32"/>
          <w:lang w:eastAsia="ja-JP"/>
        </w:rPr>
        <w:t xml:space="preserve"> </w:t>
      </w:r>
      <w:r w:rsidR="004D5114">
        <w:rPr>
          <w:rFonts w:ascii="DilleniaUPC" w:hAnsi="DilleniaUPC" w:cs="DilleniaUPC" w:hint="eastAsia"/>
          <w:sz w:val="32"/>
          <w:szCs w:val="32"/>
          <w:lang w:eastAsia="ja-JP"/>
        </w:rPr>
        <w:t>Structural Analysis I</w:t>
      </w:r>
    </w:p>
    <w:p w:rsidR="002157E8" w:rsidRPr="004D5114" w:rsidRDefault="002157E8" w:rsidP="002157E8">
      <w:pPr>
        <w:rPr>
          <w:rFonts w:cs="DilleniaUPC"/>
          <w:sz w:val="32"/>
          <w:szCs w:val="32"/>
          <w:lang w:eastAsia="ja-JP"/>
        </w:rPr>
      </w:pP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  วิชาพื้นฐาน </w:t>
      </w:r>
      <w:r w:rsidRPr="000D3569">
        <w:rPr>
          <w:rFonts w:ascii="DilleniaUPC" w:hAnsi="DilleniaUPC" w:cs="DilleniaUPC" w:hint="cs"/>
          <w:sz w:val="32"/>
          <w:szCs w:val="32"/>
        </w:rPr>
        <w:t>……</w:t>
      </w:r>
      <w:r w:rsidR="004D5114">
        <w:rPr>
          <w:rFonts w:ascii="DilleniaUPC" w:hAnsi="DilleniaUPC" w:cs="DilleniaUPC" w:hint="eastAsia"/>
          <w:sz w:val="32"/>
          <w:szCs w:val="32"/>
          <w:lang w:eastAsia="ja-JP"/>
        </w:rPr>
        <w:t xml:space="preserve">01208221 </w:t>
      </w:r>
      <w:r w:rsidR="004D5114">
        <w:rPr>
          <w:rFonts w:cs="DilleniaUPC" w:hint="cs"/>
          <w:sz w:val="32"/>
          <w:szCs w:val="32"/>
          <w:cs/>
          <w:lang w:eastAsia="ja-JP"/>
        </w:rPr>
        <w:t xml:space="preserve">กลศาสตร์วิศวกรรม </w:t>
      </w:r>
      <w:r w:rsidR="004D5114" w:rsidRPr="004D5114">
        <w:rPr>
          <w:rFonts w:ascii="Cordia New" w:hAnsi="Cordia New" w:cs="Cordia New"/>
          <w:sz w:val="32"/>
          <w:szCs w:val="32"/>
          <w:lang w:eastAsia="ja-JP"/>
        </w:rPr>
        <w:t>I</w:t>
      </w:r>
    </w:p>
    <w:p w:rsidR="002157E8" w:rsidRPr="00E04BC7" w:rsidRDefault="002157E8" w:rsidP="002157E8">
      <w:pPr>
        <w:rPr>
          <w:rFonts w:cs="DilleniaUPC"/>
          <w:sz w:val="32"/>
          <w:szCs w:val="32"/>
        </w:rPr>
      </w:pP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 หมู่ </w:t>
      </w:r>
      <w:r w:rsidRPr="000D3569">
        <w:rPr>
          <w:rFonts w:ascii="DilleniaUPC" w:hAnsi="DilleniaUPC" w:cs="DilleniaUPC" w:hint="cs"/>
          <w:sz w:val="32"/>
          <w:szCs w:val="32"/>
        </w:rPr>
        <w:t>……………</w:t>
      </w:r>
      <w:r w:rsidR="00EE5DDE">
        <w:rPr>
          <w:rFonts w:ascii="DilleniaUPC" w:hAnsi="DilleniaUPC" w:cs="DilleniaUPC" w:hint="cs"/>
          <w:sz w:val="32"/>
          <w:szCs w:val="32"/>
          <w:cs/>
        </w:rPr>
        <w:t>1</w:t>
      </w:r>
      <w:r w:rsidR="005E2576">
        <w:rPr>
          <w:rFonts w:ascii="DilleniaUPC" w:hAnsi="DilleniaUPC" w:cs="DilleniaUPC" w:hint="cs"/>
          <w:sz w:val="32"/>
          <w:szCs w:val="32"/>
        </w:rPr>
        <w:t>………</w:t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 xml:space="preserve">วัน เวลา และสถานที่สอน </w:t>
      </w:r>
      <w:r w:rsidRPr="000D3569">
        <w:rPr>
          <w:rFonts w:ascii="DilleniaUPC" w:hAnsi="DilleniaUPC" w:cs="DilleniaUPC" w:hint="cs"/>
          <w:sz w:val="32"/>
          <w:szCs w:val="32"/>
        </w:rPr>
        <w:t>…</w:t>
      </w:r>
      <w:r w:rsidR="00D41DB4" w:rsidRPr="000D3569">
        <w:rPr>
          <w:rFonts w:ascii="DilleniaUPC" w:hAnsi="DilleniaUPC" w:cs="DilleniaUPC"/>
          <w:sz w:val="32"/>
          <w:szCs w:val="32"/>
        </w:rPr>
        <w:t>…</w:t>
      </w:r>
      <w:r w:rsidR="005E2576">
        <w:rPr>
          <w:rFonts w:ascii="DilleniaUPC" w:hAnsi="DilleniaUPC" w:cs="DilleniaUPC" w:hint="cs"/>
          <w:sz w:val="32"/>
          <w:szCs w:val="32"/>
          <w:cs/>
        </w:rPr>
        <w:t>วัน</w:t>
      </w:r>
      <w:r w:rsidR="00EE5DDE">
        <w:rPr>
          <w:rFonts w:ascii="DilleniaUPC" w:hAnsi="DilleniaUPC" w:cs="DilleniaUPC" w:hint="cs"/>
          <w:sz w:val="32"/>
          <w:szCs w:val="32"/>
          <w:cs/>
          <w:lang w:eastAsia="ja-JP"/>
        </w:rPr>
        <w:t>พุธ</w:t>
      </w:r>
      <w:r w:rsidR="00EE5DDE">
        <w:rPr>
          <w:rFonts w:ascii="DilleniaUPC" w:hAnsi="DilleniaUPC" w:cs="DilleniaUPC" w:hint="cs"/>
          <w:sz w:val="32"/>
          <w:szCs w:val="32"/>
          <w:cs/>
        </w:rPr>
        <w:t xml:space="preserve"> 13.30-16.30 น. ห้อง 9602</w:t>
      </w:r>
      <w:r w:rsidR="00D41DB4" w:rsidRPr="000D3569">
        <w:rPr>
          <w:rFonts w:ascii="DilleniaUPC" w:hAnsi="DilleniaUPC" w:cs="DilleniaUPC"/>
          <w:sz w:val="32"/>
          <w:szCs w:val="32"/>
        </w:rPr>
        <w:t>…</w:t>
      </w:r>
    </w:p>
    <w:p w:rsidR="002157E8" w:rsidRPr="000D3569" w:rsidRDefault="002157E8" w:rsidP="002157E8">
      <w:pPr>
        <w:rPr>
          <w:rFonts w:ascii="DilleniaUPC" w:hAnsi="DilleniaUPC" w:cs="DilleniaUPC"/>
          <w:sz w:val="16"/>
          <w:szCs w:val="16"/>
        </w:rPr>
      </w:pPr>
    </w:p>
    <w:p w:rsidR="002157E8" w:rsidRPr="000D3569" w:rsidRDefault="002157E8" w:rsidP="002157E8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3. 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ผู้สอน / คณะผู้สอน</w:t>
      </w:r>
    </w:p>
    <w:p w:rsidR="00D41DB4" w:rsidRPr="00E04BC7" w:rsidRDefault="00D3579E" w:rsidP="002157E8">
      <w:pPr>
        <w:rPr>
          <w:rFonts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>ร</w:t>
      </w:r>
      <w:r w:rsidR="00E04BC7">
        <w:rPr>
          <w:rFonts w:ascii="DilleniaUPC" w:hAnsi="DilleniaUPC" w:cs="DilleniaUPC" w:hint="cs"/>
          <w:sz w:val="32"/>
          <w:szCs w:val="32"/>
          <w:cs/>
        </w:rPr>
        <w:t>ศ.ดร. วันชัย ยอดสุดใจ</w:t>
      </w:r>
    </w:p>
    <w:p w:rsidR="002157E8" w:rsidRPr="00C35503" w:rsidRDefault="002157E8" w:rsidP="002157E8">
      <w:pPr>
        <w:rPr>
          <w:rFonts w:cs="DilleniaUPC"/>
          <w:sz w:val="16"/>
          <w:szCs w:val="16"/>
        </w:rPr>
      </w:pPr>
    </w:p>
    <w:p w:rsidR="002157E8" w:rsidRPr="000D3569" w:rsidRDefault="002157E8" w:rsidP="002157E8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4. 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การ</w:t>
      </w:r>
      <w:r w:rsidR="00D14251"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ให้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นิสิตเข้าพบและให้คำแนะนำ</w:t>
      </w:r>
      <w:r w:rsidR="00D14251"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นอกเวลา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เรียน</w:t>
      </w:r>
    </w:p>
    <w:p w:rsidR="002157E8" w:rsidRPr="00E04BC7" w:rsidRDefault="002157E8" w:rsidP="002157E8">
      <w:pPr>
        <w:rPr>
          <w:rFonts w:cs="DilleniaUPC"/>
          <w:sz w:val="32"/>
          <w:szCs w:val="32"/>
        </w:rPr>
      </w:pPr>
      <w:r w:rsidRPr="000D3569">
        <w:rPr>
          <w:rFonts w:ascii="DilleniaUPC" w:hAnsi="DilleniaUPC" w:cs="DilleniaUPC" w:hint="cs"/>
          <w:sz w:val="32"/>
          <w:szCs w:val="32"/>
          <w:cs/>
        </w:rPr>
        <w:tab/>
        <w:t xml:space="preserve">วัน </w:t>
      </w:r>
      <w:r w:rsidR="00D41DB4" w:rsidRPr="000D3569">
        <w:rPr>
          <w:rFonts w:ascii="DilleniaUPC" w:hAnsi="DilleniaUPC" w:cs="DilleniaUPC" w:hint="cs"/>
          <w:sz w:val="32"/>
          <w:szCs w:val="32"/>
          <w:cs/>
        </w:rPr>
        <w:t>........</w:t>
      </w:r>
      <w:r w:rsidRPr="000D3569">
        <w:rPr>
          <w:rFonts w:ascii="DilleniaUPC" w:hAnsi="DilleniaUPC" w:cs="DilleniaUPC" w:hint="cs"/>
          <w:sz w:val="32"/>
          <w:szCs w:val="32"/>
          <w:cs/>
        </w:rPr>
        <w:t>(ในสัปดาห์)</w:t>
      </w:r>
      <w:r w:rsidR="00D41DB4" w:rsidRPr="000D3569">
        <w:rPr>
          <w:rFonts w:ascii="DilleniaUPC" w:hAnsi="DilleniaUPC" w:cs="DilleniaUPC" w:hint="cs"/>
          <w:sz w:val="32"/>
          <w:szCs w:val="32"/>
          <w:cs/>
        </w:rPr>
        <w:t>..........</w:t>
      </w:r>
      <w:r w:rsidRPr="000D3569">
        <w:rPr>
          <w:rFonts w:ascii="DilleniaUPC" w:hAnsi="DilleniaUPC" w:cs="DilleniaUPC" w:hint="cs"/>
          <w:sz w:val="32"/>
          <w:szCs w:val="32"/>
          <w:cs/>
        </w:rPr>
        <w:t xml:space="preserve">       เวลา....</w:t>
      </w:r>
      <w:r w:rsidR="00E04BC7">
        <w:rPr>
          <w:rFonts w:ascii="DilleniaUPC" w:hAnsi="DilleniaUPC" w:cs="DilleniaUPC" w:hint="cs"/>
          <w:sz w:val="32"/>
          <w:szCs w:val="32"/>
          <w:cs/>
        </w:rPr>
        <w:t>วันจันทร์</w:t>
      </w:r>
      <w:r w:rsidRPr="000D3569">
        <w:rPr>
          <w:rFonts w:ascii="DilleniaUPC" w:hAnsi="DilleniaUPC" w:cs="DilleniaUPC" w:hint="cs"/>
          <w:sz w:val="32"/>
          <w:szCs w:val="32"/>
          <w:cs/>
        </w:rPr>
        <w:t>..</w:t>
      </w:r>
      <w:r w:rsidR="00E04BC7">
        <w:rPr>
          <w:rFonts w:ascii="DilleniaUPC" w:hAnsi="DilleniaUPC" w:cs="DilleniaUPC" w:hint="cs"/>
          <w:sz w:val="32"/>
          <w:szCs w:val="32"/>
          <w:cs/>
        </w:rPr>
        <w:t>13.00-16.00....</w:t>
      </w:r>
      <w:r w:rsidRPr="000D3569">
        <w:rPr>
          <w:rFonts w:ascii="DilleniaUPC" w:hAnsi="DilleniaUPC" w:cs="DilleniaUPC" w:hint="cs"/>
          <w:sz w:val="32"/>
          <w:szCs w:val="32"/>
          <w:cs/>
        </w:rPr>
        <w:t xml:space="preserve">     โทรศัพท์........</w:t>
      </w:r>
      <w:r w:rsidR="00E04BC7">
        <w:rPr>
          <w:rFonts w:ascii="DilleniaUPC" w:hAnsi="DilleniaUPC" w:cs="DilleniaUPC" w:hint="cs"/>
          <w:sz w:val="32"/>
          <w:szCs w:val="32"/>
          <w:cs/>
        </w:rPr>
        <w:t>02-9428555 ต่อ 1338</w:t>
      </w:r>
      <w:r w:rsidR="00D41DB4" w:rsidRPr="000D3569">
        <w:rPr>
          <w:rFonts w:ascii="DilleniaUPC" w:hAnsi="DilleniaUPC" w:cs="DilleniaUPC" w:hint="cs"/>
          <w:sz w:val="32"/>
          <w:szCs w:val="32"/>
          <w:cs/>
        </w:rPr>
        <w:t>.......</w:t>
      </w:r>
    </w:p>
    <w:p w:rsidR="00D14251" w:rsidRPr="000D3569" w:rsidRDefault="00D14251" w:rsidP="002157E8">
      <w:pPr>
        <w:rPr>
          <w:rFonts w:ascii="DilleniaUPC" w:hAnsi="DilleniaUPC" w:cs="DilleniaUPC"/>
          <w:sz w:val="32"/>
          <w:szCs w:val="32"/>
          <w:cs/>
        </w:rPr>
      </w:pP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>อีเมล ......</w:t>
      </w:r>
      <w:r w:rsidR="00E04BC7">
        <w:rPr>
          <w:rFonts w:ascii="DilleniaUPC" w:hAnsi="DilleniaUPC" w:cs="DilleniaUPC" w:hint="eastAsia"/>
          <w:sz w:val="32"/>
          <w:szCs w:val="32"/>
          <w:lang w:eastAsia="ja-JP"/>
        </w:rPr>
        <w:t>fengwcy@ku.ac.th</w:t>
      </w:r>
      <w:r w:rsidRPr="000D3569">
        <w:rPr>
          <w:rFonts w:ascii="DilleniaUPC" w:hAnsi="DilleniaUPC" w:cs="DilleniaUPC" w:hint="cs"/>
          <w:sz w:val="32"/>
          <w:szCs w:val="32"/>
          <w:cs/>
        </w:rPr>
        <w:t>........</w:t>
      </w:r>
      <w:r w:rsidR="00E04BC7">
        <w:rPr>
          <w:rFonts w:ascii="DilleniaUPC" w:hAnsi="DilleniaUPC" w:cs="DilleniaUPC" w:hint="cs"/>
          <w:sz w:val="32"/>
          <w:szCs w:val="32"/>
          <w:cs/>
        </w:rPr>
        <w:t>...............</w:t>
      </w:r>
    </w:p>
    <w:p w:rsidR="004D5114" w:rsidRDefault="00D14251" w:rsidP="004D5114">
      <w:pPr>
        <w:rPr>
          <w:rFonts w:ascii="DilleniaUPC" w:hAnsi="DilleniaUPC" w:cs="DilleniaUPC"/>
          <w:b/>
          <w:bCs/>
          <w:sz w:val="32"/>
          <w:szCs w:val="32"/>
        </w:rPr>
      </w:pPr>
      <w:r w:rsidRPr="00770E03">
        <w:rPr>
          <w:rFonts w:ascii="DilleniaUPC" w:hAnsi="DilleniaUPC" w:cs="DilleniaUPC"/>
          <w:b/>
          <w:bCs/>
          <w:sz w:val="32"/>
          <w:szCs w:val="32"/>
        </w:rPr>
        <w:t xml:space="preserve">5. </w:t>
      </w:r>
      <w:r w:rsidRPr="00770E03">
        <w:rPr>
          <w:rFonts w:ascii="DilleniaUPC" w:hAnsi="DilleniaUPC" w:cs="DilleniaUPC"/>
          <w:b/>
          <w:bCs/>
          <w:sz w:val="32"/>
          <w:szCs w:val="32"/>
          <w:cs/>
        </w:rPr>
        <w:t>จุดประสงค์ของวิชา</w:t>
      </w:r>
    </w:p>
    <w:p w:rsidR="004D5114" w:rsidRPr="004D5114" w:rsidRDefault="004D5114" w:rsidP="004D5114">
      <w:pPr>
        <w:rPr>
          <w:rFonts w:ascii="DilleniaUPC" w:hAnsi="DilleniaUPC" w:cs="DilleniaUPC"/>
          <w:b/>
          <w:bCs/>
          <w:sz w:val="32"/>
          <w:szCs w:val="32"/>
        </w:rPr>
      </w:pPr>
      <w:r>
        <w:rPr>
          <w:rFonts w:ascii="DilleniaUPC" w:hAnsi="DilleniaUPC" w:cs="DilleniaUPC"/>
          <w:b/>
          <w:bCs/>
          <w:sz w:val="32"/>
          <w:szCs w:val="32"/>
        </w:rPr>
        <w:tab/>
      </w:r>
      <w:r w:rsidR="00770E03" w:rsidRPr="004D5114">
        <w:rPr>
          <w:rFonts w:ascii="Antique Olive" w:hAnsi="Antique Olive" w:cs="DilleniaUPC"/>
          <w:sz w:val="32"/>
          <w:szCs w:val="32"/>
          <w:cs/>
        </w:rPr>
        <w:t>เพื่อสร้างความเข้าใจเกี่ยวกับ</w:t>
      </w:r>
      <w:r w:rsidRPr="004D5114">
        <w:rPr>
          <w:rFonts w:ascii="Cordia New" w:hAnsi="Cordia New" w:cs="DilleniaUPC"/>
          <w:sz w:val="32"/>
          <w:szCs w:val="32"/>
          <w:cs/>
        </w:rPr>
        <w:t>วิเคราะห์โครงสร้าง</w:t>
      </w:r>
      <w:r w:rsidR="00D3579E">
        <w:rPr>
          <w:rFonts w:cs="DilleniaUPC"/>
          <w:sz w:val="32"/>
          <w:szCs w:val="32"/>
          <w:cs/>
        </w:rPr>
        <w:t>ดีเทอร์มิเนทเชิงสถิต</w:t>
      </w:r>
      <w:r w:rsidR="00D3579E">
        <w:rPr>
          <w:rFonts w:cs="DilleniaUPC" w:hint="cs"/>
          <w:sz w:val="32"/>
          <w:szCs w:val="32"/>
          <w:cs/>
        </w:rPr>
        <w:t>ย์</w:t>
      </w:r>
      <w:r w:rsidRPr="004D5114">
        <w:rPr>
          <w:rFonts w:ascii="Cordia New" w:hAnsi="Cordia New" w:cs="DilleniaUPC"/>
          <w:sz w:val="32"/>
          <w:szCs w:val="32"/>
          <w:cs/>
        </w:rPr>
        <w:t>โดย</w:t>
      </w:r>
      <w:r w:rsidRPr="004D5114">
        <w:rPr>
          <w:rFonts w:ascii="Cordia New" w:hAnsi="Cordia New" w:cs="DilleniaUPC"/>
          <w:sz w:val="32"/>
          <w:szCs w:val="32"/>
        </w:rPr>
        <w:t xml:space="preserve"> Equilibrium Equations, Virtual Work, Strain Energy Method </w:t>
      </w:r>
      <w:r w:rsidRPr="004D5114">
        <w:rPr>
          <w:rFonts w:ascii="Cordia New" w:hAnsi="Cordia New" w:cs="DilleniaUPC" w:hint="cs"/>
          <w:sz w:val="32"/>
          <w:szCs w:val="32"/>
          <w:cs/>
        </w:rPr>
        <w:t xml:space="preserve">เขียนเส้นอิทธิพล และวิเคราะห์โครงสร้าง </w:t>
      </w:r>
      <w:r w:rsidRPr="004D5114">
        <w:rPr>
          <w:rFonts w:ascii="Cordia New" w:hAnsi="Cordia New" w:cs="DilleniaUPC"/>
          <w:sz w:val="32"/>
          <w:szCs w:val="32"/>
        </w:rPr>
        <w:t xml:space="preserve">indeterminate </w:t>
      </w:r>
      <w:r w:rsidRPr="004D5114">
        <w:rPr>
          <w:rFonts w:ascii="Cordia New" w:hAnsi="Cordia New" w:cs="DilleniaUPC" w:hint="cs"/>
          <w:sz w:val="32"/>
          <w:szCs w:val="32"/>
          <w:cs/>
        </w:rPr>
        <w:t>โดยวิธีเปลี่ยนรูปร่างสอดคล้อง</w:t>
      </w:r>
    </w:p>
    <w:p w:rsidR="00770E03" w:rsidRDefault="00D14251" w:rsidP="00770E03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>6</w:t>
      </w:r>
      <w:r w:rsidR="002157E8" w:rsidRPr="000D3569">
        <w:rPr>
          <w:rFonts w:ascii="DilleniaUPC" w:hAnsi="DilleniaUPC" w:cs="DilleniaUPC"/>
          <w:b/>
          <w:bCs/>
          <w:sz w:val="32"/>
          <w:szCs w:val="32"/>
        </w:rPr>
        <w:t xml:space="preserve">. </w:t>
      </w:r>
      <w:r w:rsidR="002157E8"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คำอธิบาย</w:t>
      </w:r>
      <w:r w:rsidR="002157E8" w:rsidRPr="000D3569">
        <w:rPr>
          <w:rFonts w:ascii="DilleniaUPC" w:hAnsi="DilleniaUPC" w:cs="DilleniaUPC"/>
          <w:b/>
          <w:bCs/>
          <w:sz w:val="32"/>
          <w:szCs w:val="32"/>
          <w:cs/>
        </w:rPr>
        <w:t>รายวิชา</w:t>
      </w:r>
    </w:p>
    <w:p w:rsidR="004D5114" w:rsidRPr="004D5114" w:rsidRDefault="004D5114" w:rsidP="004D5114">
      <w:pPr>
        <w:pStyle w:val="Default"/>
        <w:jc w:val="thaiDistribute"/>
      </w:pPr>
      <w:r>
        <w:rPr>
          <w:rFonts w:ascii="DilleniaUPC" w:hAnsi="DilleniaUPC" w:cs="DilleniaUPC" w:hint="cs"/>
          <w:b/>
          <w:bCs/>
          <w:sz w:val="32"/>
          <w:szCs w:val="32"/>
          <w:cs/>
        </w:rPr>
        <w:tab/>
      </w:r>
      <w:r w:rsidRPr="004D5114">
        <w:rPr>
          <w:rFonts w:cs="DilleniaUPC"/>
          <w:sz w:val="32"/>
          <w:szCs w:val="32"/>
          <w:cs/>
        </w:rPr>
        <w:t>บทน</w:t>
      </w:r>
      <w:r>
        <w:rPr>
          <w:rFonts w:cs="DilleniaUPC" w:hint="cs"/>
          <w:sz w:val="32"/>
          <w:szCs w:val="32"/>
          <w:cs/>
        </w:rPr>
        <w:t>ำ</w:t>
      </w:r>
      <w:r w:rsidRPr="004D5114">
        <w:rPr>
          <w:rFonts w:cs="DilleniaUPC"/>
          <w:sz w:val="32"/>
          <w:szCs w:val="32"/>
          <w:cs/>
        </w:rPr>
        <w:t>เกี่ยวกับการวิเคราะห์โครงสร้างแรงปฏิกิริยาแรงเฉือนและโมเมนต์ของโครงสร้างดีเทอร์มิเนทเชิงสถิตย์</w:t>
      </w:r>
    </w:p>
    <w:p w:rsidR="002157E8" w:rsidRDefault="004D5114" w:rsidP="004D5114">
      <w:pPr>
        <w:ind w:left="360"/>
        <w:jc w:val="thaiDistribute"/>
        <w:rPr>
          <w:rFonts w:cs="DilleniaUPC"/>
          <w:sz w:val="32"/>
          <w:szCs w:val="32"/>
        </w:rPr>
      </w:pPr>
      <w:r w:rsidRPr="004D5114">
        <w:rPr>
          <w:rFonts w:cs="DilleniaUPC"/>
          <w:sz w:val="32"/>
          <w:szCs w:val="32"/>
          <w:cs/>
        </w:rPr>
        <w:t>การวิเคราะห์โดยวิธีกราฟฟิกสแตติกส์เส้นอิทธิพลการวิเคราะห์หน่วยแรงในโครงข้อหมุนโครงสร้างที่มีน้าหนักเคลื่อนที่กระทาการโก่งของคานและโครงอาคารวิธีงานเสมือนและวิธีพลังงานความเครียดแผนภาพวิลลอทมอร์การวิเคราะห์โครงสร้างอินดีเทอร์มิเนทเชิงสถิตย์โดยวิธีการเปลี่ยนรูปร่างสอดคล้อง</w:t>
      </w:r>
    </w:p>
    <w:p w:rsidR="000567BC" w:rsidRPr="004D5114" w:rsidRDefault="002157E8" w:rsidP="000567BC">
      <w:pPr>
        <w:rPr>
          <w:rFonts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7. 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เค้าโครงราย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วิชา</w:t>
      </w:r>
    </w:p>
    <w:p w:rsidR="000567BC" w:rsidRPr="007E2FB5" w:rsidRDefault="007E2FB5" w:rsidP="007E2FB5">
      <w:pPr>
        <w:pStyle w:val="Default"/>
        <w:rPr>
          <w:b/>
          <w:bCs/>
          <w:sz w:val="32"/>
          <w:szCs w:val="32"/>
        </w:rPr>
      </w:pPr>
      <w:r>
        <w:rPr>
          <w:rFonts w:ascii="DilleniaUPC" w:hAnsi="DilleniaUPC" w:cs="DilleniaUPC"/>
          <w:b/>
          <w:bCs/>
        </w:rPr>
        <w:tab/>
      </w:r>
      <w:r w:rsidRPr="007E2FB5">
        <w:rPr>
          <w:sz w:val="32"/>
          <w:szCs w:val="32"/>
        </w:rPr>
        <w:t>Introduction to structural analysis, reactions, shears and moments in statically determinate structures; graphic statics; influence lines; analysis of stresses in trusses; structures subjected to moving loads; deflections of beams and frames, method of virtual work and strain energy; Williot-Mohr diagrams; analysis of statically indeterminate structures by method of consistent deformation.</w:t>
      </w:r>
    </w:p>
    <w:p w:rsidR="002157E8" w:rsidRPr="000D3569" w:rsidRDefault="002157E8" w:rsidP="002157E8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8. </w:t>
      </w:r>
      <w:r w:rsidR="00465271"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วิธี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สอนที่เน้นผู้เรียนเป็นสำคัญ</w:t>
      </w:r>
    </w:p>
    <w:p w:rsidR="000567BC" w:rsidRPr="00742404" w:rsidRDefault="002157E8" w:rsidP="000567BC">
      <w:pPr>
        <w:tabs>
          <w:tab w:val="left" w:pos="540"/>
          <w:tab w:val="left" w:pos="1080"/>
        </w:tabs>
        <w:ind w:left="540" w:hanging="540"/>
        <w:rPr>
          <w:rFonts w:ascii="Cordia New" w:hAnsi="Cordia New" w:cs="Cordia New"/>
          <w:sz w:val="30"/>
          <w:szCs w:val="30"/>
          <w:cs/>
        </w:rPr>
      </w:pP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="000567BC">
        <w:rPr>
          <w:rFonts w:ascii="Cordia New" w:hAnsi="Cordia New" w:cs="Cordia New"/>
          <w:sz w:val="30"/>
          <w:szCs w:val="30"/>
        </w:rPr>
        <w:sym w:font="Wingdings 2" w:char="F052"/>
      </w:r>
      <w:r w:rsidR="000567BC" w:rsidRPr="00742404">
        <w:rPr>
          <w:rFonts w:ascii="Cordia New" w:hAnsi="Cordia New" w:cs="Cordia New"/>
          <w:sz w:val="30"/>
          <w:szCs w:val="30"/>
          <w:cs/>
        </w:rPr>
        <w:t xml:space="preserve">  การบรรยาย</w:t>
      </w:r>
      <w:r w:rsidR="000567BC" w:rsidRPr="00742404">
        <w:rPr>
          <w:rFonts w:ascii="Cordia New" w:hAnsi="Cordia New" w:cs="Cordia New"/>
          <w:sz w:val="30"/>
          <w:szCs w:val="30"/>
          <w:cs/>
        </w:rPr>
        <w:tab/>
      </w:r>
      <w:r w:rsidR="000567BC" w:rsidRPr="00742404">
        <w:rPr>
          <w:rFonts w:ascii="Cordia New" w:hAnsi="Cordia New" w:cs="Cordia New"/>
          <w:sz w:val="30"/>
          <w:szCs w:val="30"/>
          <w:cs/>
        </w:rPr>
        <w:tab/>
      </w:r>
      <w:r w:rsidR="000567BC" w:rsidRPr="00742404">
        <w:rPr>
          <w:rFonts w:ascii="Cordia New" w:hAnsi="Cordia New" w:cs="Cordia New"/>
          <w:sz w:val="30"/>
          <w:szCs w:val="30"/>
        </w:rPr>
        <w:tab/>
      </w:r>
      <w:r w:rsidR="000567BC" w:rsidRPr="00742404">
        <w:rPr>
          <w:rFonts w:ascii="Cordia New" w:hAnsi="Cordia New" w:cs="Cordia New"/>
          <w:sz w:val="30"/>
          <w:szCs w:val="30"/>
        </w:rPr>
        <w:tab/>
      </w:r>
      <w:r w:rsidR="000567BC">
        <w:rPr>
          <w:rFonts w:ascii="Cordia New" w:hAnsi="Cordia New" w:cs="Cordia New"/>
          <w:sz w:val="30"/>
          <w:szCs w:val="30"/>
        </w:rPr>
        <w:sym w:font="Wingdings 2" w:char="F052"/>
      </w:r>
      <w:r w:rsidR="000567BC" w:rsidRPr="00742404">
        <w:rPr>
          <w:rFonts w:ascii="Cordia New" w:hAnsi="Cordia New" w:cs="Cordia New"/>
          <w:sz w:val="30"/>
          <w:szCs w:val="30"/>
          <w:cs/>
        </w:rPr>
        <w:t xml:space="preserve">  ศึกษาค้นคว้าด้วยตนเอง</w:t>
      </w:r>
    </w:p>
    <w:p w:rsidR="000567BC" w:rsidRPr="00742404" w:rsidRDefault="000567BC" w:rsidP="000567BC">
      <w:pPr>
        <w:tabs>
          <w:tab w:val="left" w:pos="540"/>
          <w:tab w:val="left" w:pos="1080"/>
        </w:tabs>
        <w:ind w:left="540" w:hanging="540"/>
        <w:rPr>
          <w:rFonts w:ascii="Cordia New" w:hAnsi="Cordia New" w:cs="Cordia New"/>
          <w:sz w:val="30"/>
          <w:szCs w:val="30"/>
          <w:cs/>
        </w:rPr>
      </w:pPr>
      <w:r w:rsidRPr="00742404"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sym w:font="Wingdings 2" w:char="F052"/>
      </w:r>
      <w:r w:rsidRPr="00742404">
        <w:rPr>
          <w:rFonts w:ascii="Cordia New" w:hAnsi="Cordia New" w:cs="Cordia New"/>
          <w:sz w:val="30"/>
          <w:szCs w:val="30"/>
          <w:cs/>
        </w:rPr>
        <w:t xml:space="preserve"> การ</w:t>
      </w:r>
      <w:r>
        <w:rPr>
          <w:rFonts w:ascii="Cordia New" w:hAnsi="Cordia New" w:cs="Cordia New" w:hint="cs"/>
          <w:sz w:val="30"/>
          <w:szCs w:val="30"/>
          <w:cs/>
        </w:rPr>
        <w:t>บ้านและรายงาน</w:t>
      </w:r>
      <w:r w:rsidRPr="00742404">
        <w:rPr>
          <w:rFonts w:ascii="Cordia New" w:hAnsi="Cordia New" w:cs="Cordia New"/>
          <w:sz w:val="30"/>
          <w:szCs w:val="30"/>
        </w:rPr>
        <w:tab/>
      </w:r>
      <w:r w:rsidRPr="00742404">
        <w:rPr>
          <w:rFonts w:ascii="Cordia New" w:hAnsi="Cordia New" w:cs="Cordia New"/>
          <w:sz w:val="30"/>
          <w:szCs w:val="30"/>
        </w:rPr>
        <w:tab/>
      </w:r>
      <w:r w:rsidRPr="00742404">
        <w:rPr>
          <w:rFonts w:ascii="Cordia New" w:hAnsi="Cordia New" w:cs="Cordia New"/>
          <w:sz w:val="30"/>
          <w:szCs w:val="30"/>
        </w:rPr>
        <w:tab/>
      </w:r>
      <w:r>
        <w:rPr>
          <w:rFonts w:ascii="Cordia New" w:hAnsi="Cordia New" w:cs="Cordia New"/>
          <w:sz w:val="30"/>
          <w:szCs w:val="30"/>
        </w:rPr>
        <w:sym w:font="Wingdings 2" w:char="F052"/>
      </w:r>
      <w:r w:rsidRPr="00742404">
        <w:rPr>
          <w:rFonts w:ascii="Cordia New" w:hAnsi="Cordia New" w:cs="Cordia New"/>
          <w:sz w:val="30"/>
          <w:szCs w:val="30"/>
          <w:cs/>
        </w:rPr>
        <w:t xml:space="preserve">  การ</w:t>
      </w:r>
      <w:r>
        <w:rPr>
          <w:rFonts w:ascii="Cordia New" w:hAnsi="Cordia New" w:cs="Cordia New" w:hint="cs"/>
          <w:sz w:val="30"/>
          <w:szCs w:val="30"/>
          <w:cs/>
        </w:rPr>
        <w:t>นำเสนอและอภิปราย</w:t>
      </w:r>
    </w:p>
    <w:p w:rsidR="00D41DB4" w:rsidRPr="000E09E6" w:rsidRDefault="00D41DB4" w:rsidP="002157E8">
      <w:pPr>
        <w:rPr>
          <w:rFonts w:ascii="DilleniaUPC" w:hAnsi="DilleniaUPC" w:cs="DilleniaUPC"/>
          <w:sz w:val="10"/>
          <w:szCs w:val="10"/>
          <w:cs/>
        </w:rPr>
      </w:pPr>
    </w:p>
    <w:p w:rsidR="002157E8" w:rsidRPr="000D3569" w:rsidRDefault="002157E8" w:rsidP="002157E8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9.  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อุปกรณ์สื่อการสอน</w:t>
      </w:r>
    </w:p>
    <w:p w:rsidR="002157E8" w:rsidRPr="000567BC" w:rsidRDefault="002157E8" w:rsidP="00D41DB4">
      <w:pPr>
        <w:ind w:right="-262"/>
        <w:rPr>
          <w:rFonts w:cs="DilleniaUPC"/>
          <w:sz w:val="32"/>
          <w:szCs w:val="32"/>
        </w:rPr>
      </w:pP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>สไลด์ วีดิทัศน์</w:t>
      </w:r>
      <w:r w:rsidR="00D14251" w:rsidRPr="000D3569">
        <w:rPr>
          <w:rFonts w:ascii="DilleniaUPC" w:hAnsi="DilleniaUPC" w:cs="DilleniaUPC" w:hint="cs"/>
          <w:sz w:val="32"/>
          <w:szCs w:val="32"/>
          <w:cs/>
        </w:rPr>
        <w:t>ลื่ออิเล็กทรอนิกส์</w:t>
      </w:r>
      <w:r w:rsidRPr="000D3569">
        <w:rPr>
          <w:rFonts w:ascii="DilleniaUPC" w:hAnsi="DilleniaUPC" w:cs="DilleniaUPC" w:hint="cs"/>
          <w:sz w:val="32"/>
          <w:szCs w:val="32"/>
          <w:cs/>
        </w:rPr>
        <w:t xml:space="preserve"> เอกสารประกอบการบรรยาย ตัวอย่างประกอบการสอน</w:t>
      </w:r>
    </w:p>
    <w:p w:rsidR="002157E8" w:rsidRPr="000D3569" w:rsidRDefault="002157E8" w:rsidP="002157E8">
      <w:pPr>
        <w:rPr>
          <w:rFonts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10. 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การวัดผลสัมฤทธิ์ในการเรียน</w:t>
      </w:r>
    </w:p>
    <w:p w:rsidR="002157E8" w:rsidRPr="000D3569" w:rsidRDefault="002157E8" w:rsidP="002157E8">
      <w:pPr>
        <w:jc w:val="both"/>
        <w:rPr>
          <w:rFonts w:ascii="DilleniaUPC" w:hAnsi="DilleniaUPC" w:cs="DilleniaUPC"/>
          <w:sz w:val="32"/>
          <w:szCs w:val="32"/>
        </w:rPr>
      </w:pPr>
      <w:r w:rsidRPr="000D3569">
        <w:rPr>
          <w:rFonts w:ascii="DilleniaUPC" w:hAnsi="DilleniaUPC" w:cs="DilleniaUPC"/>
          <w:sz w:val="32"/>
          <w:szCs w:val="32"/>
        </w:rPr>
        <w:lastRenderedPageBreak/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  <w:t xml:space="preserve"> ร้อยละ</w:t>
      </w:r>
    </w:p>
    <w:p w:rsidR="002157E8" w:rsidRDefault="0041075E" w:rsidP="002157E8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/>
          <w:sz w:val="32"/>
          <w:szCs w:val="32"/>
        </w:rPr>
        <w:tab/>
        <w:t>10.1</w:t>
      </w:r>
      <w:r w:rsidR="008F0197">
        <w:rPr>
          <w:rFonts w:ascii="DilleniaUPC" w:hAnsi="DilleniaUPC" w:cs="DilleniaUPC" w:hint="cs"/>
          <w:sz w:val="32"/>
          <w:szCs w:val="32"/>
          <w:cs/>
        </w:rPr>
        <w:t xml:space="preserve">การบ้าน/รายงาน/ </w:t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ab/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ab/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ab/>
      </w:r>
      <w:r w:rsidR="008F0197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>......10</w:t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>......</w:t>
      </w:r>
    </w:p>
    <w:p w:rsidR="008F0197" w:rsidRPr="000D3569" w:rsidRDefault="008F0197" w:rsidP="002157E8">
      <w:pPr>
        <w:rPr>
          <w:rFonts w:ascii="DilleniaUPC" w:hAnsi="DilleniaUPC" w:cs="DilleniaUPC"/>
          <w:sz w:val="32"/>
          <w:szCs w:val="32"/>
          <w:lang w:eastAsia="ja-JP"/>
        </w:rPr>
      </w:pPr>
      <w:r>
        <w:rPr>
          <w:rFonts w:ascii="DilleniaUPC" w:hAnsi="DilleniaUPC" w:cs="DilleniaUPC"/>
          <w:sz w:val="32"/>
          <w:szCs w:val="32"/>
        </w:rPr>
        <w:t xml:space="preserve">           10.2 </w:t>
      </w:r>
      <w:r>
        <w:rPr>
          <w:rFonts w:ascii="DilleniaUPC" w:hAnsi="DilleniaUPC" w:cs="DilleniaUPC"/>
          <w:sz w:val="32"/>
          <w:szCs w:val="32"/>
          <w:lang w:eastAsia="ja-JP"/>
        </w:rPr>
        <w:t xml:space="preserve">Project                                               </w:t>
      </w:r>
      <w:r w:rsidR="009D4F4C">
        <w:rPr>
          <w:rFonts w:ascii="DilleniaUPC" w:hAnsi="DilleniaUPC" w:cs="DilleniaUPC"/>
          <w:sz w:val="32"/>
          <w:szCs w:val="32"/>
          <w:lang w:eastAsia="ja-JP"/>
        </w:rPr>
        <w:t xml:space="preserve">            </w:t>
      </w:r>
      <w:r>
        <w:rPr>
          <w:rFonts w:ascii="DilleniaUPC" w:hAnsi="DilleniaUPC" w:cs="DilleniaUPC"/>
          <w:sz w:val="32"/>
          <w:szCs w:val="32"/>
          <w:lang w:eastAsia="ja-JP"/>
        </w:rPr>
        <w:t xml:space="preserve"> 10</w:t>
      </w:r>
    </w:p>
    <w:p w:rsidR="002157E8" w:rsidRPr="000D3569" w:rsidRDefault="0041075E" w:rsidP="002157E8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ab/>
        <w:t xml:space="preserve">10.2 </w:t>
      </w:r>
      <w:r w:rsidR="009D4F4C">
        <w:rPr>
          <w:rFonts w:ascii="DilleniaUPC" w:hAnsi="DilleniaUPC" w:cs="DilleniaUPC" w:hint="cs"/>
          <w:sz w:val="32"/>
          <w:szCs w:val="32"/>
          <w:cs/>
        </w:rPr>
        <w:t>การสอบกลางภาค</w:t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  <w:t xml:space="preserve">   </w:t>
      </w:r>
      <w:r>
        <w:rPr>
          <w:rFonts w:ascii="DilleniaUPC" w:hAnsi="DilleniaUPC" w:cs="DilleniaUPC" w:hint="cs"/>
          <w:sz w:val="32"/>
          <w:szCs w:val="32"/>
          <w:cs/>
        </w:rPr>
        <w:t xml:space="preserve"> 40</w:t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>.......</w:t>
      </w:r>
    </w:p>
    <w:p w:rsidR="002157E8" w:rsidRPr="000D3569" w:rsidRDefault="0041075E" w:rsidP="002157E8">
      <w:pPr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ab/>
        <w:t xml:space="preserve">10.3 </w:t>
      </w:r>
      <w:r w:rsidR="009D4F4C">
        <w:rPr>
          <w:rFonts w:ascii="DilleniaUPC" w:hAnsi="DilleniaUPC" w:cs="DilleniaUPC" w:hint="cs"/>
          <w:sz w:val="32"/>
          <w:szCs w:val="32"/>
          <w:cs/>
        </w:rPr>
        <w:t>การสอบปลายภาค</w:t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>......</w:t>
      </w:r>
      <w:r w:rsidR="008F0197">
        <w:rPr>
          <w:rFonts w:ascii="DilleniaUPC" w:hAnsi="DilleniaUPC" w:cs="DilleniaUPC" w:hint="cs"/>
          <w:sz w:val="32"/>
          <w:szCs w:val="32"/>
          <w:cs/>
        </w:rPr>
        <w:t>4</w:t>
      </w:r>
      <w:r>
        <w:rPr>
          <w:rFonts w:ascii="DilleniaUPC" w:hAnsi="DilleniaUPC" w:cs="DilleniaUPC" w:hint="cs"/>
          <w:sz w:val="32"/>
          <w:szCs w:val="32"/>
          <w:cs/>
        </w:rPr>
        <w:t>0</w:t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>.......</w:t>
      </w:r>
    </w:p>
    <w:p w:rsidR="002157E8" w:rsidRPr="000D3569" w:rsidRDefault="002157E8" w:rsidP="002157E8">
      <w:pPr>
        <w:rPr>
          <w:rFonts w:ascii="DilleniaUPC" w:hAnsi="DilleniaUPC" w:cs="DilleniaUPC"/>
          <w:sz w:val="32"/>
          <w:szCs w:val="32"/>
          <w:cs/>
        </w:rPr>
      </w:pP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  <w:t>รวม</w:t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="000567BC">
        <w:rPr>
          <w:rFonts w:ascii="DilleniaUPC" w:hAnsi="DilleniaUPC" w:cs="DilleniaUPC" w:hint="cs"/>
          <w:sz w:val="32"/>
          <w:szCs w:val="32"/>
          <w:u w:val="double"/>
          <w:cs/>
        </w:rPr>
        <w:t xml:space="preserve">   100</w:t>
      </w:r>
      <w:r w:rsidRPr="000D3569">
        <w:rPr>
          <w:rFonts w:ascii="DilleniaUPC" w:hAnsi="DilleniaUPC" w:cs="DilleniaUPC" w:hint="cs"/>
          <w:sz w:val="32"/>
          <w:szCs w:val="32"/>
          <w:u w:val="double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</w:p>
    <w:p w:rsidR="002157E8" w:rsidRPr="000E09E6" w:rsidRDefault="002157E8" w:rsidP="002157E8">
      <w:pPr>
        <w:rPr>
          <w:rFonts w:ascii="DilleniaUPC" w:hAnsi="DilleniaUPC" w:cs="DilleniaUPC"/>
          <w:sz w:val="6"/>
          <w:szCs w:val="6"/>
        </w:rPr>
      </w:pPr>
    </w:p>
    <w:p w:rsidR="002157E8" w:rsidRPr="000D3569" w:rsidRDefault="002157E8" w:rsidP="002157E8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11. 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การประเมินผลการเรียน</w:t>
      </w:r>
    </w:p>
    <w:p w:rsidR="002157E8" w:rsidRPr="0071788D" w:rsidRDefault="002157E8" w:rsidP="002157E8">
      <w:pPr>
        <w:rPr>
          <w:rFonts w:cs="DilleniaUPC"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ab/>
      </w:r>
      <w:r w:rsidR="0071788D">
        <w:rPr>
          <w:rFonts w:ascii="DilleniaUPC" w:hAnsi="DilleniaUPC" w:cs="DilleniaUPC" w:hint="cs"/>
          <w:sz w:val="32"/>
          <w:szCs w:val="32"/>
          <w:cs/>
        </w:rPr>
        <w:t>อิงเกณฑ์และอิงกลุ่ม</w:t>
      </w:r>
    </w:p>
    <w:p w:rsidR="002157E8" w:rsidRPr="000E09E6" w:rsidRDefault="002157E8" w:rsidP="002157E8">
      <w:pPr>
        <w:rPr>
          <w:rFonts w:ascii="DilleniaUPC" w:hAnsi="DilleniaUPC" w:cs="DilleniaUPC"/>
          <w:sz w:val="6"/>
          <w:szCs w:val="6"/>
        </w:rPr>
      </w:pPr>
    </w:p>
    <w:p w:rsidR="00803B25" w:rsidRDefault="002157E8" w:rsidP="00803B25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12. </w:t>
      </w:r>
      <w:r w:rsidRPr="000D3569">
        <w:rPr>
          <w:rFonts w:ascii="DilleniaUPC" w:hAnsi="DilleniaUPC" w:cs="DilleniaUPC"/>
          <w:b/>
          <w:bCs/>
          <w:sz w:val="32"/>
          <w:szCs w:val="32"/>
          <w:cs/>
        </w:rPr>
        <w:t>เอกสารอ่านประกอบ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(</w:t>
      </w:r>
      <w:r w:rsidRPr="000D3569">
        <w:rPr>
          <w:rFonts w:ascii="DilleniaUPC" w:hAnsi="DilleniaUPC" w:cs="DilleniaUPC" w:hint="cs"/>
          <w:b/>
          <w:bCs/>
          <w:i/>
          <w:iCs/>
          <w:sz w:val="32"/>
          <w:szCs w:val="32"/>
          <w:cs/>
        </w:rPr>
        <w:t>โปรดระบุชื่อเอกสารตามหลักการอ้างอิง ควรระบุ บทที่ / หน้า / ทั้งเล่ม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)</w:t>
      </w:r>
    </w:p>
    <w:p w:rsidR="002A1A50" w:rsidRPr="002A1A50" w:rsidRDefault="00542EA3" w:rsidP="002A1A50">
      <w:pPr>
        <w:numPr>
          <w:ilvl w:val="1"/>
          <w:numId w:val="6"/>
        </w:numPr>
        <w:ind w:right="-851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West, H.H. 1993.</w:t>
      </w:r>
      <w:r w:rsidR="002A1A50" w:rsidRPr="00542EA3">
        <w:rPr>
          <w:rFonts w:ascii="Cordia New" w:hAnsi="Cordia New" w:cs="Cordia New"/>
          <w:b/>
          <w:bCs/>
          <w:sz w:val="32"/>
          <w:szCs w:val="32"/>
        </w:rPr>
        <w:t>Fundamental of Structural Analysis</w:t>
      </w:r>
      <w:r w:rsidR="002A1A50" w:rsidRPr="002A1A50">
        <w:rPr>
          <w:rFonts w:ascii="Cordia New" w:hAnsi="Cordia New" w:cs="Cordia New"/>
          <w:sz w:val="32"/>
          <w:szCs w:val="32"/>
        </w:rPr>
        <w:t>.  John Wiley and Son, New York.</w:t>
      </w:r>
    </w:p>
    <w:p w:rsidR="002A1A50" w:rsidRDefault="00542EA3" w:rsidP="002A1A50">
      <w:pPr>
        <w:numPr>
          <w:ilvl w:val="1"/>
          <w:numId w:val="6"/>
        </w:numPr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Kassimali, A. 2005.</w:t>
      </w:r>
      <w:r w:rsidR="002A1A50" w:rsidRPr="00542EA3">
        <w:rPr>
          <w:rFonts w:ascii="Cordia New" w:hAnsi="Cordia New" w:cs="Cordia New"/>
          <w:b/>
          <w:bCs/>
          <w:sz w:val="32"/>
          <w:szCs w:val="32"/>
        </w:rPr>
        <w:t>Structural Analysis</w:t>
      </w:r>
      <w:r>
        <w:rPr>
          <w:rFonts w:ascii="Cordia New" w:hAnsi="Cordia New" w:cs="Cordia New"/>
          <w:sz w:val="32"/>
          <w:szCs w:val="32"/>
        </w:rPr>
        <w:t>.  Third Edition. Thomson, USA</w:t>
      </w:r>
      <w:r w:rsidR="002A1A50" w:rsidRPr="002A1A50">
        <w:rPr>
          <w:rFonts w:ascii="Cordia New" w:hAnsi="Cordia New" w:cs="Cordia New"/>
          <w:sz w:val="32"/>
          <w:szCs w:val="32"/>
        </w:rPr>
        <w:t>.</w:t>
      </w:r>
    </w:p>
    <w:p w:rsidR="002A1A50" w:rsidRPr="002A1A50" w:rsidRDefault="00542EA3" w:rsidP="002A1A50">
      <w:pPr>
        <w:numPr>
          <w:ilvl w:val="1"/>
          <w:numId w:val="6"/>
        </w:numPr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วันชัย ยอดสุดใจ. 2555. </w:t>
      </w:r>
      <w:r w:rsidRPr="00542EA3">
        <w:rPr>
          <w:rFonts w:ascii="Cordia New" w:hAnsi="Cordia New" w:cs="Cordia New" w:hint="cs"/>
          <w:b/>
          <w:bCs/>
          <w:sz w:val="32"/>
          <w:szCs w:val="32"/>
          <w:cs/>
        </w:rPr>
        <w:t>เอกสาร</w:t>
      </w:r>
      <w:r w:rsidR="002A1A50" w:rsidRPr="00542EA3">
        <w:rPr>
          <w:rFonts w:ascii="Cordia New" w:hAnsi="Cordia New" w:cs="Cordia New" w:hint="cs"/>
          <w:b/>
          <w:bCs/>
          <w:sz w:val="32"/>
          <w:szCs w:val="32"/>
          <w:cs/>
        </w:rPr>
        <w:t>คำสอน</w:t>
      </w:r>
      <w:r w:rsidRPr="00542EA3">
        <w:rPr>
          <w:rFonts w:ascii="Cordia New" w:hAnsi="Cordia New" w:cs="Cordia New" w:hint="cs"/>
          <w:b/>
          <w:bCs/>
          <w:sz w:val="32"/>
          <w:szCs w:val="32"/>
          <w:cs/>
        </w:rPr>
        <w:t>วิชาการวิเคราะห์โครงสร้างหนึ่ง</w:t>
      </w:r>
      <w:r>
        <w:rPr>
          <w:rFonts w:ascii="Cordia New" w:hAnsi="Cordia New" w:cs="Cordia New" w:hint="cs"/>
          <w:sz w:val="32"/>
          <w:szCs w:val="32"/>
          <w:cs/>
        </w:rPr>
        <w:t>. กรุงเทพฯ</w:t>
      </w:r>
    </w:p>
    <w:p w:rsidR="002157E8" w:rsidRPr="000E09E6" w:rsidRDefault="002157E8" w:rsidP="002157E8">
      <w:pPr>
        <w:rPr>
          <w:rFonts w:ascii="DilleniaUPC" w:hAnsi="DilleniaUPC" w:cs="DilleniaUPC"/>
          <w:sz w:val="6"/>
          <w:szCs w:val="6"/>
        </w:rPr>
      </w:pPr>
    </w:p>
    <w:p w:rsidR="002157E8" w:rsidRPr="000D3569" w:rsidRDefault="002157E8" w:rsidP="002157E8">
      <w:pPr>
        <w:rPr>
          <w:rFonts w:ascii="DilleniaUPC" w:hAnsi="DilleniaUPC" w:cs="DilleniaUPC"/>
          <w:b/>
          <w:bCs/>
          <w:sz w:val="32"/>
          <w:szCs w:val="32"/>
        </w:rPr>
      </w:pPr>
      <w:r w:rsidRPr="000D3569">
        <w:rPr>
          <w:rFonts w:ascii="DilleniaUPC" w:hAnsi="DilleniaUPC" w:cs="DilleniaUPC"/>
          <w:b/>
          <w:bCs/>
          <w:sz w:val="32"/>
          <w:szCs w:val="32"/>
        </w:rPr>
        <w:t xml:space="preserve">13. </w:t>
      </w:r>
      <w:r w:rsidRPr="000D3569">
        <w:rPr>
          <w:rFonts w:ascii="DilleniaUPC" w:hAnsi="DilleniaUPC" w:cs="DilleniaUPC" w:hint="cs"/>
          <w:b/>
          <w:bCs/>
          <w:sz w:val="32"/>
          <w:szCs w:val="32"/>
          <w:cs/>
        </w:rPr>
        <w:t>ตารางกิจกรรมการเรียนการสอน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52"/>
        <w:gridCol w:w="6095"/>
        <w:gridCol w:w="1253"/>
      </w:tblGrid>
      <w:tr w:rsidR="0053074F" w:rsidRPr="00B41A8D" w:rsidTr="00285E95">
        <w:tc>
          <w:tcPr>
            <w:tcW w:w="1008" w:type="dxa"/>
          </w:tcPr>
          <w:p w:rsidR="0053074F" w:rsidRPr="00B41A8D" w:rsidRDefault="0053074F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</w:t>
            </w:r>
            <w:r w:rsidR="006C3A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  <w:r w:rsidRPr="00B41A8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52" w:type="dxa"/>
          </w:tcPr>
          <w:p w:rsidR="0053074F" w:rsidRPr="00B41A8D" w:rsidRDefault="0053074F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1A8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 /เดือน</w:t>
            </w:r>
            <w:r w:rsidRPr="00B41A8D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B41A8D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6095" w:type="dxa"/>
          </w:tcPr>
          <w:p w:rsidR="0053074F" w:rsidRPr="00B41A8D" w:rsidRDefault="0053074F" w:rsidP="00A64C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1253" w:type="dxa"/>
          </w:tcPr>
          <w:p w:rsidR="0053074F" w:rsidRPr="00B41A8D" w:rsidRDefault="00EF75D4" w:rsidP="005307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</w:tr>
      <w:tr w:rsidR="00407A1B" w:rsidRPr="00B41A8D" w:rsidTr="00285E95">
        <w:tc>
          <w:tcPr>
            <w:tcW w:w="1008" w:type="dxa"/>
            <w:vAlign w:val="center"/>
          </w:tcPr>
          <w:p w:rsidR="00407A1B" w:rsidRPr="00B41A8D" w:rsidRDefault="00407A1B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407A1B" w:rsidRPr="00B41A8D" w:rsidRDefault="006304AA" w:rsidP="004A0AB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2</w:t>
            </w:r>
            <w:r w:rsidR="009F3AF9" w:rsidRPr="00B41A8D">
              <w:rPr>
                <w:rFonts w:ascii="TH SarabunPSK" w:hAnsi="TH SarabunPSK" w:cs="TH SarabunPSK"/>
                <w:sz w:val="28"/>
                <w:cs/>
              </w:rPr>
              <w:t xml:space="preserve"> ส.ค.</w:t>
            </w:r>
            <w:r w:rsidR="00B06EC3" w:rsidRPr="00B41A8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407A1B" w:rsidRPr="00B41A8D" w:rsidRDefault="00285E95" w:rsidP="00285E95">
            <w:pPr>
              <w:pStyle w:val="3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41A8D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Introduction</w:t>
            </w:r>
          </w:p>
        </w:tc>
        <w:tc>
          <w:tcPr>
            <w:tcW w:w="1253" w:type="dxa"/>
            <w:vAlign w:val="center"/>
          </w:tcPr>
          <w:p w:rsidR="00407A1B" w:rsidRPr="00B41A8D" w:rsidRDefault="00EF75D4" w:rsidP="00A64CCB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EF75D4" w:rsidRPr="00B41A8D" w:rsidTr="00285E95">
        <w:tc>
          <w:tcPr>
            <w:tcW w:w="1008" w:type="dxa"/>
            <w:vAlign w:val="center"/>
          </w:tcPr>
          <w:p w:rsidR="00EF75D4" w:rsidRPr="00B41A8D" w:rsidRDefault="00EF75D4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EF75D4" w:rsidRPr="00B41A8D" w:rsidRDefault="006C3A92" w:rsidP="004A0AB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9</w:t>
            </w:r>
            <w:r w:rsidR="009F3AF9" w:rsidRPr="00B41A8D">
              <w:rPr>
                <w:rFonts w:ascii="TH SarabunPSK" w:hAnsi="TH SarabunPSK" w:cs="TH SarabunPSK"/>
                <w:sz w:val="28"/>
                <w:cs/>
              </w:rPr>
              <w:t xml:space="preserve"> ส.ค.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EF75D4" w:rsidRPr="00B41A8D" w:rsidRDefault="00285E95" w:rsidP="00407A1B">
            <w:pPr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Introduction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B41A8D">
              <w:rPr>
                <w:rFonts w:ascii="TH SarabunPSK" w:hAnsi="TH SarabunPSK" w:cs="TH SarabunPSK"/>
                <w:sz w:val="28"/>
              </w:rPr>
              <w:t xml:space="preserve">load on structure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="00EF75D4" w:rsidRPr="00B41A8D">
              <w:rPr>
                <w:rFonts w:ascii="TH SarabunPSK" w:hAnsi="TH SarabunPSK" w:cs="TH SarabunPSK"/>
                <w:sz w:val="28"/>
              </w:rPr>
              <w:t>Equilibrium and support reaction</w:t>
            </w:r>
          </w:p>
        </w:tc>
        <w:tc>
          <w:tcPr>
            <w:tcW w:w="1253" w:type="dxa"/>
            <w:vAlign w:val="center"/>
          </w:tcPr>
          <w:p w:rsidR="00EF75D4" w:rsidRPr="00B41A8D" w:rsidRDefault="00EF75D4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EF75D4" w:rsidRPr="00B41A8D" w:rsidTr="00285E95">
        <w:tc>
          <w:tcPr>
            <w:tcW w:w="1008" w:type="dxa"/>
            <w:vAlign w:val="center"/>
          </w:tcPr>
          <w:p w:rsidR="00EF75D4" w:rsidRPr="00B41A8D" w:rsidRDefault="00EF75D4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52" w:type="dxa"/>
          </w:tcPr>
          <w:p w:rsidR="00EF75D4" w:rsidRPr="00B41A8D" w:rsidRDefault="006C3A92" w:rsidP="004A0AB9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16 </w:t>
            </w:r>
            <w:r w:rsidR="00B41A8D" w:rsidRPr="00B41A8D">
              <w:rPr>
                <w:rFonts w:ascii="TH SarabunPSK" w:hAnsi="TH SarabunPSK" w:cs="TH SarabunPSK"/>
                <w:sz w:val="28"/>
                <w:cs/>
              </w:rPr>
              <w:t>ส.ค.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EF75D4" w:rsidRPr="00B41A8D" w:rsidRDefault="00EF75D4" w:rsidP="00407A1B">
            <w:pPr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Plane and space truss</w:t>
            </w:r>
          </w:p>
        </w:tc>
        <w:tc>
          <w:tcPr>
            <w:tcW w:w="1253" w:type="dxa"/>
            <w:vAlign w:val="center"/>
          </w:tcPr>
          <w:p w:rsidR="00EF75D4" w:rsidRPr="00B41A8D" w:rsidRDefault="00EF75D4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EF75D4" w:rsidRPr="00B41A8D" w:rsidTr="00285E95">
        <w:tc>
          <w:tcPr>
            <w:tcW w:w="1008" w:type="dxa"/>
            <w:vAlign w:val="center"/>
          </w:tcPr>
          <w:p w:rsidR="00EF75D4" w:rsidRPr="00B41A8D" w:rsidRDefault="00EF75D4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652" w:type="dxa"/>
          </w:tcPr>
          <w:p w:rsidR="00EF75D4" w:rsidRPr="00B41A8D" w:rsidRDefault="006C3A92" w:rsidP="004A0AB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23 </w:t>
            </w:r>
            <w:r w:rsidR="00B41A8D" w:rsidRPr="00B41A8D">
              <w:rPr>
                <w:rFonts w:ascii="TH SarabunPSK" w:hAnsi="TH SarabunPSK" w:cs="TH SarabunPSK"/>
                <w:sz w:val="28"/>
                <w:cs/>
              </w:rPr>
              <w:t>ส.ค.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EF75D4" w:rsidRPr="00B41A8D" w:rsidRDefault="00EF75D4" w:rsidP="00285E95">
            <w:pPr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Plane and space truss</w:t>
            </w:r>
          </w:p>
        </w:tc>
        <w:tc>
          <w:tcPr>
            <w:tcW w:w="1253" w:type="dxa"/>
            <w:vAlign w:val="center"/>
          </w:tcPr>
          <w:p w:rsidR="00EF75D4" w:rsidRPr="00B41A8D" w:rsidRDefault="00EF75D4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EF75D4" w:rsidRPr="00B41A8D" w:rsidTr="00285E95">
        <w:tc>
          <w:tcPr>
            <w:tcW w:w="1008" w:type="dxa"/>
            <w:vAlign w:val="center"/>
          </w:tcPr>
          <w:p w:rsidR="00EF75D4" w:rsidRPr="00B41A8D" w:rsidRDefault="00EF75D4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52" w:type="dxa"/>
            <w:vAlign w:val="center"/>
          </w:tcPr>
          <w:p w:rsidR="00EF75D4" w:rsidRPr="00B41A8D" w:rsidRDefault="006C3A92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ส.ค.</w:t>
            </w:r>
            <w:r w:rsidR="002541CA" w:rsidRPr="00B41A8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EF75D4" w:rsidRPr="00B41A8D" w:rsidRDefault="00285E95" w:rsidP="00407A1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Beam and frame</w:t>
            </w:r>
          </w:p>
        </w:tc>
        <w:tc>
          <w:tcPr>
            <w:tcW w:w="1253" w:type="dxa"/>
            <w:vAlign w:val="center"/>
          </w:tcPr>
          <w:p w:rsidR="00EF75D4" w:rsidRPr="00B41A8D" w:rsidRDefault="00EF75D4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EF75D4" w:rsidRPr="00B41A8D" w:rsidTr="00285E95">
        <w:tc>
          <w:tcPr>
            <w:tcW w:w="1008" w:type="dxa"/>
            <w:vAlign w:val="center"/>
          </w:tcPr>
          <w:p w:rsidR="00EF75D4" w:rsidRPr="00B41A8D" w:rsidRDefault="00EF75D4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52" w:type="dxa"/>
            <w:vAlign w:val="center"/>
          </w:tcPr>
          <w:p w:rsidR="00EF75D4" w:rsidRPr="00B41A8D" w:rsidRDefault="006C3A92" w:rsidP="000E15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ก.ย.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EF75D4" w:rsidRPr="00B41A8D" w:rsidRDefault="00EF75D4" w:rsidP="00407A1B">
            <w:pPr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Beam and frame</w:t>
            </w:r>
          </w:p>
        </w:tc>
        <w:tc>
          <w:tcPr>
            <w:tcW w:w="1253" w:type="dxa"/>
            <w:vAlign w:val="center"/>
          </w:tcPr>
          <w:p w:rsidR="00EF75D4" w:rsidRPr="00B41A8D" w:rsidRDefault="00EF75D4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2D2241" w:rsidRPr="00B41A8D" w:rsidTr="00285E95">
        <w:tc>
          <w:tcPr>
            <w:tcW w:w="1008" w:type="dxa"/>
            <w:vAlign w:val="center"/>
          </w:tcPr>
          <w:p w:rsidR="002D2241" w:rsidRPr="00B41A8D" w:rsidRDefault="002D2241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52" w:type="dxa"/>
            <w:vAlign w:val="center"/>
          </w:tcPr>
          <w:p w:rsidR="002D2241" w:rsidRPr="00B41A8D" w:rsidRDefault="006C3A92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 w:rsidR="005E2576" w:rsidRPr="00B41A8D">
              <w:rPr>
                <w:rFonts w:ascii="TH SarabunPSK" w:hAnsi="TH SarabunPSK" w:cs="TH SarabunPSK"/>
                <w:sz w:val="28"/>
                <w:cs/>
              </w:rPr>
              <w:t xml:space="preserve"> ก.ย.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  <w:vAlign w:val="center"/>
          </w:tcPr>
          <w:p w:rsidR="002D2241" w:rsidRPr="00B41A8D" w:rsidRDefault="002D2241">
            <w:pPr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Deflection of truss, beam and frame by virtual work method</w:t>
            </w:r>
          </w:p>
        </w:tc>
        <w:tc>
          <w:tcPr>
            <w:tcW w:w="1253" w:type="dxa"/>
            <w:vAlign w:val="center"/>
          </w:tcPr>
          <w:p w:rsidR="002D2241" w:rsidRPr="00B41A8D" w:rsidRDefault="002D2241" w:rsidP="00E961CC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2D2241" w:rsidRPr="00B41A8D" w:rsidTr="00285E95">
        <w:trPr>
          <w:trHeight w:val="442"/>
        </w:trPr>
        <w:tc>
          <w:tcPr>
            <w:tcW w:w="1008" w:type="dxa"/>
            <w:vAlign w:val="center"/>
          </w:tcPr>
          <w:p w:rsidR="002D2241" w:rsidRPr="00B41A8D" w:rsidRDefault="002D2241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52" w:type="dxa"/>
            <w:vAlign w:val="center"/>
          </w:tcPr>
          <w:p w:rsidR="002D2241" w:rsidRPr="00B41A8D" w:rsidRDefault="006C3A92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16-24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ก.ย. 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2560</w:t>
            </w:r>
          </w:p>
        </w:tc>
        <w:tc>
          <w:tcPr>
            <w:tcW w:w="6095" w:type="dxa"/>
            <w:vAlign w:val="center"/>
          </w:tcPr>
          <w:p w:rsidR="002D2241" w:rsidRPr="00B41A8D" w:rsidRDefault="00B41A8D" w:rsidP="005E2576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  <w:lang w:eastAsia="ja-JP"/>
              </w:rPr>
              <w:t>สอบกลางภาค</w:t>
            </w:r>
          </w:p>
        </w:tc>
        <w:tc>
          <w:tcPr>
            <w:tcW w:w="1253" w:type="dxa"/>
            <w:vAlign w:val="center"/>
          </w:tcPr>
          <w:p w:rsidR="002D2241" w:rsidRPr="00B41A8D" w:rsidRDefault="00B41A8D" w:rsidP="00A1702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  <w:lang w:eastAsia="ja-JP"/>
              </w:rPr>
              <w:t>สอบ</w:t>
            </w:r>
          </w:p>
        </w:tc>
      </w:tr>
      <w:tr w:rsidR="002D2241" w:rsidRPr="00B41A8D" w:rsidTr="00285E95">
        <w:tc>
          <w:tcPr>
            <w:tcW w:w="1008" w:type="dxa"/>
            <w:vAlign w:val="center"/>
          </w:tcPr>
          <w:p w:rsidR="002D2241" w:rsidRPr="00B41A8D" w:rsidRDefault="002D2241" w:rsidP="000E15E9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41A8D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1652" w:type="dxa"/>
            <w:vAlign w:val="center"/>
          </w:tcPr>
          <w:p w:rsidR="002D2241" w:rsidRPr="00B41A8D" w:rsidRDefault="006C3A92" w:rsidP="000E15E9">
            <w:pPr>
              <w:jc w:val="center"/>
              <w:rPr>
                <w:rFonts w:ascii="TH SarabunPSK" w:hAnsi="TH SarabunPSK" w:cs="TH SarabunPSK" w:hint="eastAsia"/>
                <w:color w:val="000000" w:themeColor="text1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27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</w:t>
            </w:r>
            <w:r w:rsidR="00B41A8D" w:rsidRPr="00B41A8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  <w:vAlign w:val="center"/>
          </w:tcPr>
          <w:p w:rsidR="00EE5DDE" w:rsidRPr="00B41A8D" w:rsidRDefault="00285E95" w:rsidP="002541CA">
            <w:pPr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Deflection of truss, beam and frame by virtual work method</w:t>
            </w:r>
          </w:p>
        </w:tc>
        <w:tc>
          <w:tcPr>
            <w:tcW w:w="1253" w:type="dxa"/>
            <w:vAlign w:val="center"/>
          </w:tcPr>
          <w:p w:rsidR="002D2241" w:rsidRPr="00B41A8D" w:rsidRDefault="002D2241" w:rsidP="00A17023">
            <w:pPr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</w:tr>
      <w:tr w:rsidR="002D2241" w:rsidRPr="00B41A8D" w:rsidTr="00285E95">
        <w:tc>
          <w:tcPr>
            <w:tcW w:w="1008" w:type="dxa"/>
            <w:vAlign w:val="center"/>
          </w:tcPr>
          <w:p w:rsidR="002D2241" w:rsidRPr="00B41A8D" w:rsidRDefault="002D2241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652" w:type="dxa"/>
            <w:vAlign w:val="center"/>
          </w:tcPr>
          <w:p w:rsidR="002D2241" w:rsidRPr="00B41A8D" w:rsidRDefault="006C3A92" w:rsidP="000E15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ต.ค.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  <w:r w:rsidR="00EE5DD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6095" w:type="dxa"/>
          </w:tcPr>
          <w:p w:rsidR="002D2241" w:rsidRPr="00B41A8D" w:rsidRDefault="002541CA" w:rsidP="00A17023">
            <w:pPr>
              <w:rPr>
                <w:rFonts w:ascii="TH SarabunPSK" w:hAnsi="TH SarabunPSK" w:cs="TH SarabunPSK" w:hint="cs"/>
                <w:sz w:val="28"/>
                <w:cs/>
                <w:lang w:eastAsia="ja-JP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Deflection of truss, beam and frame by Castigliano’ssecond theorem</w:t>
            </w:r>
          </w:p>
        </w:tc>
        <w:tc>
          <w:tcPr>
            <w:tcW w:w="1253" w:type="dxa"/>
            <w:vAlign w:val="center"/>
          </w:tcPr>
          <w:p w:rsidR="002D2241" w:rsidRPr="00B41A8D" w:rsidRDefault="00542D38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2D2241" w:rsidRPr="00B41A8D" w:rsidTr="00285E95">
        <w:trPr>
          <w:trHeight w:val="610"/>
        </w:trPr>
        <w:tc>
          <w:tcPr>
            <w:tcW w:w="1008" w:type="dxa"/>
            <w:vAlign w:val="center"/>
          </w:tcPr>
          <w:p w:rsidR="002D2241" w:rsidRPr="00B41A8D" w:rsidRDefault="002D2241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652" w:type="dxa"/>
            <w:vAlign w:val="center"/>
          </w:tcPr>
          <w:p w:rsidR="002D2241" w:rsidRPr="00B41A8D" w:rsidRDefault="00B41A8D" w:rsidP="008F0197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</w:t>
            </w:r>
            <w:r w:rsidR="006C3A92">
              <w:rPr>
                <w:rFonts w:ascii="TH SarabunPSK" w:hAnsi="TH SarabunPSK" w:cs="TH SarabunPSK"/>
                <w:sz w:val="28"/>
              </w:rPr>
              <w:t xml:space="preserve">1 </w:t>
            </w:r>
            <w:r w:rsidR="006C3A92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ต.ค.</w:t>
            </w:r>
            <w:r w:rsidR="00F66E9A" w:rsidRPr="00B41A8D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 25</w:t>
            </w:r>
            <w:r w:rsidR="006C3A92"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2D2241" w:rsidRPr="00285E95" w:rsidRDefault="00285E95" w:rsidP="00A17023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Deflection of truss, beam and frame by Castigliano’ssecond theorem</w:t>
            </w:r>
          </w:p>
        </w:tc>
        <w:tc>
          <w:tcPr>
            <w:tcW w:w="1253" w:type="dxa"/>
            <w:vAlign w:val="center"/>
          </w:tcPr>
          <w:p w:rsidR="002D2241" w:rsidRPr="00B41A8D" w:rsidRDefault="002D2241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2D2241" w:rsidRPr="00B41A8D" w:rsidTr="00285E95">
        <w:tc>
          <w:tcPr>
            <w:tcW w:w="1008" w:type="dxa"/>
            <w:vAlign w:val="center"/>
          </w:tcPr>
          <w:p w:rsidR="002D2241" w:rsidRPr="00B41A8D" w:rsidRDefault="002D2241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652" w:type="dxa"/>
            <w:vAlign w:val="center"/>
          </w:tcPr>
          <w:p w:rsidR="002D2241" w:rsidRPr="00B41A8D" w:rsidRDefault="001C4F6A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16-27</w:t>
            </w:r>
            <w:r w:rsidR="006C3A92">
              <w:rPr>
                <w:rFonts w:ascii="TH SarabunPSK" w:hAnsi="TH SarabunPSK" w:cs="TH SarabunPSK"/>
                <w:sz w:val="28"/>
              </w:rPr>
              <w:t xml:space="preserve"> </w:t>
            </w:r>
            <w:r w:rsidR="006C3A92">
              <w:rPr>
                <w:rFonts w:ascii="TH SarabunPSK" w:hAnsi="TH SarabunPSK" w:cs="TH SarabunPSK" w:hint="cs"/>
                <w:sz w:val="28"/>
                <w:cs/>
              </w:rPr>
              <w:t xml:space="preserve">ต.ค. </w:t>
            </w:r>
            <w:r w:rsidR="006C3A92">
              <w:rPr>
                <w:rFonts w:ascii="TH SarabunPSK" w:hAnsi="TH SarabunPSK" w:cs="TH SarabunPSK" w:hint="eastAsia"/>
                <w:sz w:val="28"/>
                <w:lang w:eastAsia="ja-JP"/>
              </w:rPr>
              <w:t>2560</w:t>
            </w:r>
          </w:p>
        </w:tc>
        <w:tc>
          <w:tcPr>
            <w:tcW w:w="6095" w:type="dxa"/>
          </w:tcPr>
          <w:p w:rsidR="002D2241" w:rsidRPr="00B41A8D" w:rsidRDefault="006C3A92" w:rsidP="00A1702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ซ้อมรับปริญญา</w:t>
            </w:r>
            <w:r w:rsidR="001C4F6A">
              <w:rPr>
                <w:rFonts w:ascii="TH SarabunPSK" w:hAnsi="TH SarabunPSK" w:cs="TH SarabunPSK" w:hint="cs"/>
                <w:sz w:val="28"/>
                <w:cs/>
              </w:rPr>
              <w:t xml:space="preserve"> และวันรับปริญญา</w:t>
            </w:r>
          </w:p>
        </w:tc>
        <w:tc>
          <w:tcPr>
            <w:tcW w:w="1253" w:type="dxa"/>
            <w:vAlign w:val="center"/>
          </w:tcPr>
          <w:p w:rsidR="002D2241" w:rsidRPr="00B41A8D" w:rsidRDefault="002D2241" w:rsidP="00A170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62AD" w:rsidRPr="00B41A8D" w:rsidTr="00285E95">
        <w:tc>
          <w:tcPr>
            <w:tcW w:w="1008" w:type="dxa"/>
            <w:vAlign w:val="center"/>
          </w:tcPr>
          <w:p w:rsidR="003362AD" w:rsidRPr="00B41A8D" w:rsidRDefault="003362AD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652" w:type="dxa"/>
            <w:vAlign w:val="center"/>
          </w:tcPr>
          <w:p w:rsidR="003362AD" w:rsidRPr="00B41A8D" w:rsidRDefault="00B94256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1</w:t>
            </w:r>
            <w:r w:rsidR="002541CA" w:rsidRPr="00B41A8D">
              <w:rPr>
                <w:rFonts w:ascii="TH SarabunPSK" w:hAnsi="TH SarabunPSK" w:cs="TH SarabunPSK"/>
                <w:sz w:val="28"/>
                <w:cs/>
              </w:rPr>
              <w:t xml:space="preserve"> พ.ย. 25</w:t>
            </w:r>
            <w:bookmarkStart w:id="0" w:name="_GoBack"/>
            <w:bookmarkEnd w:id="0"/>
            <w:r w:rsidR="001C4F6A"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3362AD" w:rsidRPr="00B41A8D" w:rsidRDefault="00EE5DDE" w:rsidP="00285E9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Influence line</w:t>
            </w:r>
          </w:p>
        </w:tc>
        <w:tc>
          <w:tcPr>
            <w:tcW w:w="1253" w:type="dxa"/>
            <w:vAlign w:val="center"/>
          </w:tcPr>
          <w:p w:rsidR="003362AD" w:rsidRPr="00B41A8D" w:rsidRDefault="003362AD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3362AD" w:rsidRPr="00B41A8D" w:rsidTr="00285E95">
        <w:tc>
          <w:tcPr>
            <w:tcW w:w="1008" w:type="dxa"/>
            <w:vAlign w:val="center"/>
          </w:tcPr>
          <w:p w:rsidR="003362AD" w:rsidRPr="00B41A8D" w:rsidRDefault="003362AD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652" w:type="dxa"/>
            <w:vAlign w:val="center"/>
          </w:tcPr>
          <w:p w:rsidR="003362AD" w:rsidRPr="00B41A8D" w:rsidRDefault="001C4F6A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8</w:t>
            </w:r>
            <w:r w:rsidR="002541CA" w:rsidRPr="00B41A8D">
              <w:rPr>
                <w:rFonts w:ascii="TH SarabunPSK" w:hAnsi="TH SarabunPSK" w:cs="TH SarabunPSK"/>
                <w:sz w:val="28"/>
                <w:cs/>
              </w:rPr>
              <w:t xml:space="preserve"> พ.ย.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3362AD" w:rsidRPr="00B41A8D" w:rsidRDefault="00285E95" w:rsidP="00342DE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Influence line</w:t>
            </w:r>
          </w:p>
        </w:tc>
        <w:tc>
          <w:tcPr>
            <w:tcW w:w="1253" w:type="dxa"/>
            <w:vAlign w:val="center"/>
          </w:tcPr>
          <w:p w:rsidR="003362AD" w:rsidRPr="00B41A8D" w:rsidRDefault="003362AD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3362AD" w:rsidRPr="00B41A8D" w:rsidTr="00285E95">
        <w:tc>
          <w:tcPr>
            <w:tcW w:w="1008" w:type="dxa"/>
            <w:vAlign w:val="center"/>
          </w:tcPr>
          <w:p w:rsidR="003362AD" w:rsidRPr="00B41A8D" w:rsidRDefault="003362AD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652" w:type="dxa"/>
            <w:vAlign w:val="center"/>
          </w:tcPr>
          <w:p w:rsidR="003362AD" w:rsidRPr="00B41A8D" w:rsidRDefault="00C515F0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15</w:t>
            </w:r>
            <w:r w:rsidR="00F66E9A" w:rsidRPr="00B41A8D">
              <w:rPr>
                <w:rFonts w:ascii="TH SarabunPSK" w:hAnsi="TH SarabunPSK" w:cs="TH SarabunPSK"/>
                <w:sz w:val="28"/>
                <w:cs/>
              </w:rPr>
              <w:t xml:space="preserve"> พ.ย. 2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560</w:t>
            </w:r>
          </w:p>
        </w:tc>
        <w:tc>
          <w:tcPr>
            <w:tcW w:w="6095" w:type="dxa"/>
          </w:tcPr>
          <w:p w:rsidR="003362AD" w:rsidRPr="00B41A8D" w:rsidRDefault="00285E95" w:rsidP="00342DE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application of influence line</w:t>
            </w:r>
          </w:p>
        </w:tc>
        <w:tc>
          <w:tcPr>
            <w:tcW w:w="1253" w:type="dxa"/>
            <w:vAlign w:val="center"/>
          </w:tcPr>
          <w:p w:rsidR="003362AD" w:rsidRPr="00B41A8D" w:rsidRDefault="003362AD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285E95" w:rsidRPr="00B41A8D" w:rsidTr="00285E95">
        <w:trPr>
          <w:trHeight w:val="300"/>
        </w:trPr>
        <w:tc>
          <w:tcPr>
            <w:tcW w:w="1008" w:type="dxa"/>
            <w:vAlign w:val="center"/>
          </w:tcPr>
          <w:p w:rsidR="00285E95" w:rsidRPr="00B41A8D" w:rsidRDefault="00285E95" w:rsidP="000E15E9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652" w:type="dxa"/>
            <w:vAlign w:val="center"/>
          </w:tcPr>
          <w:p w:rsidR="00285E95" w:rsidRPr="00B41A8D" w:rsidRDefault="00285E95" w:rsidP="000E15E9">
            <w:pPr>
              <w:jc w:val="center"/>
              <w:rPr>
                <w:rFonts w:ascii="TH SarabunPSK" w:hAnsi="TH SarabunPSK" w:cs="TH SarabunPSK" w:hint="eastAsia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พ.ย.</w:t>
            </w:r>
            <w:r w:rsidRPr="00B41A8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 w:hint="eastAsia"/>
                <w:sz w:val="28"/>
                <w:lang w:eastAsia="ja-JP"/>
              </w:rPr>
              <w:t>60</w:t>
            </w:r>
          </w:p>
        </w:tc>
        <w:tc>
          <w:tcPr>
            <w:tcW w:w="6095" w:type="dxa"/>
          </w:tcPr>
          <w:p w:rsidR="00285E95" w:rsidRPr="00B41A8D" w:rsidRDefault="00285E95" w:rsidP="00623F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Method of Consistent Deformation</w:t>
            </w:r>
          </w:p>
        </w:tc>
        <w:tc>
          <w:tcPr>
            <w:tcW w:w="1253" w:type="dxa"/>
            <w:vAlign w:val="center"/>
          </w:tcPr>
          <w:p w:rsidR="00285E95" w:rsidRPr="00B41A8D" w:rsidRDefault="00285E95" w:rsidP="00A17023">
            <w:pPr>
              <w:rPr>
                <w:rFonts w:ascii="TH SarabunPSK" w:hAnsi="TH SarabunPSK" w:cs="TH SarabunPSK"/>
                <w:sz w:val="28"/>
                <w:cs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</w:tc>
      </w:tr>
      <w:tr w:rsidR="00285E95" w:rsidRPr="00B41A8D" w:rsidTr="00285E95">
        <w:trPr>
          <w:trHeight w:val="230"/>
        </w:trPr>
        <w:tc>
          <w:tcPr>
            <w:tcW w:w="1008" w:type="dxa"/>
            <w:vAlign w:val="center"/>
          </w:tcPr>
          <w:p w:rsidR="00285E95" w:rsidRPr="00B41A8D" w:rsidRDefault="00285E95" w:rsidP="00285E9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652" w:type="dxa"/>
            <w:vAlign w:val="center"/>
          </w:tcPr>
          <w:p w:rsidR="00285E95" w:rsidRPr="00B41A8D" w:rsidRDefault="00285E95" w:rsidP="000E15E9">
            <w:pPr>
              <w:jc w:val="center"/>
              <w:rPr>
                <w:rFonts w:ascii="TH SarabunPSK" w:hAnsi="TH SarabunPSK" w:cs="TH SarabunPSK" w:hint="eastAsia"/>
                <w:color w:val="FF0000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lang w:eastAsia="ja-JP"/>
              </w:rPr>
              <w:t xml:space="preserve">29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ja-JP"/>
              </w:rPr>
              <w:t xml:space="preserve">พ.ย. </w:t>
            </w:r>
            <w:r>
              <w:rPr>
                <w:rFonts w:ascii="TH SarabunPSK" w:hAnsi="TH SarabunPSK" w:cs="TH SarabunPSK" w:hint="eastAsia"/>
                <w:color w:val="FF0000"/>
                <w:sz w:val="28"/>
                <w:lang w:eastAsia="ja-JP"/>
              </w:rPr>
              <w:t>2560</w:t>
            </w:r>
          </w:p>
        </w:tc>
        <w:tc>
          <w:tcPr>
            <w:tcW w:w="6095" w:type="dxa"/>
          </w:tcPr>
          <w:p w:rsidR="00285E95" w:rsidRPr="00B41A8D" w:rsidRDefault="00285E95" w:rsidP="00623F0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</w:rPr>
              <w:t>Method of Consistent Deformation</w:t>
            </w:r>
          </w:p>
        </w:tc>
        <w:tc>
          <w:tcPr>
            <w:tcW w:w="1253" w:type="dxa"/>
            <w:vAlign w:val="center"/>
          </w:tcPr>
          <w:p w:rsidR="00285E95" w:rsidRPr="00B41A8D" w:rsidRDefault="00285E95" w:rsidP="00A1702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5E95" w:rsidRPr="00B41A8D" w:rsidTr="00285E95">
        <w:trPr>
          <w:trHeight w:val="385"/>
        </w:trPr>
        <w:tc>
          <w:tcPr>
            <w:tcW w:w="1008" w:type="dxa"/>
            <w:vAlign w:val="center"/>
          </w:tcPr>
          <w:p w:rsidR="00285E95" w:rsidRDefault="00285E95" w:rsidP="00285E95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652" w:type="dxa"/>
            <w:vAlign w:val="center"/>
          </w:tcPr>
          <w:p w:rsidR="00285E95" w:rsidRPr="00B41A8D" w:rsidRDefault="00285E95" w:rsidP="000E15E9">
            <w:pPr>
              <w:jc w:val="center"/>
              <w:rPr>
                <w:rFonts w:ascii="TH SarabunPSK" w:hAnsi="TH SarabunPSK" w:cs="TH SarabunPSK" w:hint="eastAsia"/>
                <w:color w:val="FF0000"/>
                <w:sz w:val="28"/>
                <w:lang w:eastAsia="ja-JP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lang w:eastAsia="ja-JP"/>
              </w:rPr>
              <w:t xml:space="preserve">4-15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eastAsia="ja-JP"/>
              </w:rPr>
              <w:t xml:space="preserve">ธ.ค. </w:t>
            </w:r>
            <w:r>
              <w:rPr>
                <w:rFonts w:ascii="TH SarabunPSK" w:hAnsi="TH SarabunPSK" w:cs="TH SarabunPSK" w:hint="eastAsia"/>
                <w:color w:val="FF0000"/>
                <w:sz w:val="28"/>
                <w:lang w:eastAsia="ja-JP"/>
              </w:rPr>
              <w:t>2560</w:t>
            </w:r>
          </w:p>
        </w:tc>
        <w:tc>
          <w:tcPr>
            <w:tcW w:w="6095" w:type="dxa"/>
            <w:vAlign w:val="center"/>
          </w:tcPr>
          <w:p w:rsidR="00285E95" w:rsidRDefault="00285E95" w:rsidP="009967FB">
            <w:pPr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B41A8D">
              <w:rPr>
                <w:rFonts w:ascii="TH SarabunPSK" w:hAnsi="TH SarabunPSK" w:cs="TH SarabunPSK"/>
                <w:color w:val="FF0000"/>
                <w:sz w:val="28"/>
                <w:cs/>
              </w:rPr>
              <w:t>สอบปลายภาค</w:t>
            </w:r>
          </w:p>
        </w:tc>
        <w:tc>
          <w:tcPr>
            <w:tcW w:w="1253" w:type="dxa"/>
            <w:vAlign w:val="center"/>
          </w:tcPr>
          <w:p w:rsidR="00285E95" w:rsidRDefault="00285E95" w:rsidP="00A17023">
            <w:pPr>
              <w:rPr>
                <w:rFonts w:ascii="TH SarabunPSK" w:hAnsi="TH SarabunPSK" w:cs="TH SarabunPSK" w:hint="cs"/>
                <w:sz w:val="28"/>
              </w:rPr>
            </w:pPr>
            <w:r w:rsidRPr="00B41A8D">
              <w:rPr>
                <w:rFonts w:ascii="TH SarabunPSK" w:hAnsi="TH SarabunPSK" w:cs="TH SarabunPSK"/>
                <w:sz w:val="28"/>
                <w:cs/>
              </w:rPr>
              <w:t>สอบปลายภาค</w:t>
            </w:r>
          </w:p>
        </w:tc>
      </w:tr>
    </w:tbl>
    <w:p w:rsidR="000E09E6" w:rsidRPr="009967FB" w:rsidRDefault="000E09E6" w:rsidP="000E09E6">
      <w:pPr>
        <w:rPr>
          <w:rFonts w:cs="DilleniaUPC"/>
          <w:b/>
          <w:bCs/>
          <w:sz w:val="32"/>
          <w:szCs w:val="32"/>
          <w:cs/>
        </w:rPr>
      </w:pPr>
      <w:r w:rsidRPr="009967FB">
        <w:rPr>
          <w:rFonts w:ascii="DilleniaUPC" w:hAnsi="DilleniaUPC" w:cs="DilleniaUPC"/>
          <w:b/>
          <w:bCs/>
          <w:sz w:val="32"/>
          <w:szCs w:val="32"/>
        </w:rPr>
        <w:t xml:space="preserve">14. </w:t>
      </w:r>
      <w:r w:rsidRPr="009967FB">
        <w:rPr>
          <w:rFonts w:ascii="DilleniaUPC" w:hAnsi="DilleniaUPC" w:cs="DilleniaUPC" w:hint="cs"/>
          <w:b/>
          <w:bCs/>
          <w:sz w:val="32"/>
          <w:szCs w:val="32"/>
          <w:cs/>
        </w:rPr>
        <w:t>อื่นๆ (ถ้ามี)</w:t>
      </w:r>
    </w:p>
    <w:p w:rsidR="002157E8" w:rsidRPr="000D3569" w:rsidRDefault="002157E8" w:rsidP="000E09E6">
      <w:pPr>
        <w:spacing w:line="80" w:lineRule="atLeast"/>
        <w:rPr>
          <w:rFonts w:ascii="DilleniaUPC" w:hAnsi="DilleniaUPC" w:cs="DilleniaUPC"/>
          <w:sz w:val="32"/>
          <w:szCs w:val="32"/>
        </w:rPr>
      </w:pP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/>
          <w:sz w:val="32"/>
          <w:szCs w:val="32"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>ลงนาม........................................ผู้รายงาน</w:t>
      </w:r>
    </w:p>
    <w:p w:rsidR="002157E8" w:rsidRPr="00EF75D4" w:rsidRDefault="002157E8" w:rsidP="000E09E6">
      <w:pPr>
        <w:spacing w:line="80" w:lineRule="atLeast"/>
        <w:rPr>
          <w:rFonts w:cs="DilleniaUPC"/>
          <w:sz w:val="32"/>
          <w:szCs w:val="32"/>
        </w:rPr>
      </w:pP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0D3569">
        <w:rPr>
          <w:rFonts w:ascii="DilleniaUPC" w:hAnsi="DilleniaUPC" w:cs="DilleniaUPC" w:hint="cs"/>
          <w:sz w:val="32"/>
          <w:szCs w:val="32"/>
          <w:cs/>
        </w:rPr>
        <w:tab/>
      </w:r>
      <w:r w:rsidRPr="00365C99">
        <w:rPr>
          <w:rFonts w:ascii="DilleniaUPC" w:hAnsi="DilleniaUPC" w:cs="DilleniaUPC" w:hint="cs"/>
          <w:sz w:val="32"/>
          <w:szCs w:val="32"/>
          <w:cs/>
        </w:rPr>
        <w:t xml:space="preserve">                 (.....</w:t>
      </w:r>
      <w:r w:rsidR="00AE18D1" w:rsidRPr="00365C99">
        <w:rPr>
          <w:rFonts w:ascii="DilleniaUPC" w:hAnsi="DilleniaUPC" w:cs="DilleniaUPC" w:hint="cs"/>
          <w:sz w:val="32"/>
          <w:szCs w:val="32"/>
          <w:cs/>
        </w:rPr>
        <w:t>วันชัย ยอดสุดใจ</w:t>
      </w:r>
      <w:r w:rsidRPr="00365C99">
        <w:rPr>
          <w:rFonts w:ascii="DilleniaUPC" w:hAnsi="DilleniaUPC" w:cs="DilleniaUPC" w:hint="cs"/>
          <w:sz w:val="32"/>
          <w:szCs w:val="32"/>
          <w:cs/>
        </w:rPr>
        <w:t>......)</w:t>
      </w:r>
    </w:p>
    <w:p w:rsidR="000E09E6" w:rsidRPr="000D3569" w:rsidRDefault="00AE18D1" w:rsidP="001E485A">
      <w:pPr>
        <w:spacing w:line="80" w:lineRule="atLeast"/>
        <w:jc w:val="center"/>
        <w:rPr>
          <w:rFonts w:ascii="DilleniaUPC" w:hAnsi="DilleniaUPC" w:cs="DilleniaUPC"/>
          <w:cs/>
        </w:rPr>
      </w:pPr>
      <w:r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9D4F4C">
        <w:rPr>
          <w:rFonts w:ascii="DilleniaUPC" w:hAnsi="DilleniaUPC" w:cs="DilleniaUPC" w:hint="cs"/>
          <w:sz w:val="32"/>
          <w:szCs w:val="32"/>
          <w:cs/>
        </w:rPr>
        <w:tab/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>วันที่...</w:t>
      </w:r>
      <w:r w:rsidR="00285E95">
        <w:rPr>
          <w:rFonts w:ascii="DilleniaUPC" w:hAnsi="DilleniaUPC" w:cs="DilleniaUPC"/>
          <w:sz w:val="32"/>
          <w:szCs w:val="32"/>
          <w:lang w:eastAsia="ja-JP"/>
        </w:rPr>
        <w:t>2</w:t>
      </w:r>
      <w:r w:rsidR="009D4F4C">
        <w:rPr>
          <w:rFonts w:ascii="DilleniaUPC" w:hAnsi="DilleniaUPC" w:cs="DilleniaUPC" w:hint="cs"/>
          <w:sz w:val="32"/>
          <w:szCs w:val="32"/>
          <w:cs/>
        </w:rPr>
        <w:t xml:space="preserve"> ส.ค.</w:t>
      </w:r>
      <w:r w:rsidR="009D4F4C">
        <w:rPr>
          <w:rFonts w:ascii="DilleniaUPC" w:hAnsi="DilleniaUPC" w:cs="DilleniaUPC" w:hint="eastAsia"/>
          <w:sz w:val="32"/>
          <w:szCs w:val="32"/>
          <w:lang w:eastAsia="ja-JP"/>
        </w:rPr>
        <w:t>60</w:t>
      </w:r>
      <w:r w:rsidR="002157E8" w:rsidRPr="000D3569">
        <w:rPr>
          <w:rFonts w:ascii="DilleniaUPC" w:hAnsi="DilleniaUPC" w:cs="DilleniaUPC" w:hint="cs"/>
          <w:sz w:val="32"/>
          <w:szCs w:val="32"/>
          <w:cs/>
        </w:rPr>
        <w:t>...</w:t>
      </w:r>
    </w:p>
    <w:sectPr w:rsidR="000E09E6" w:rsidRPr="000D3569" w:rsidSect="00C44BEC">
      <w:footerReference w:type="even" r:id="rId8"/>
      <w:pgSz w:w="11906" w:h="16838"/>
      <w:pgMar w:top="851" w:right="1134" w:bottom="397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B0" w:rsidRDefault="006679B0">
      <w:r>
        <w:separator/>
      </w:r>
    </w:p>
  </w:endnote>
  <w:endnote w:type="continuationSeparator" w:id="1">
    <w:p w:rsidR="006679B0" w:rsidRDefault="0066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06" w:rsidRDefault="00665873" w:rsidP="008D4D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00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0006" w:rsidRDefault="005800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B0" w:rsidRDefault="006679B0">
      <w:r>
        <w:separator/>
      </w:r>
    </w:p>
  </w:footnote>
  <w:footnote w:type="continuationSeparator" w:id="1">
    <w:p w:rsidR="006679B0" w:rsidRDefault="00667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38F"/>
    <w:multiLevelType w:val="multilevel"/>
    <w:tmpl w:val="5D668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hint="default"/>
      </w:rPr>
    </w:lvl>
  </w:abstractNum>
  <w:abstractNum w:abstractNumId="1">
    <w:nsid w:val="2DAC5766"/>
    <w:multiLevelType w:val="hybridMultilevel"/>
    <w:tmpl w:val="F1A017A2"/>
    <w:lvl w:ilvl="0" w:tplc="EFEE2D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8F30F88"/>
    <w:multiLevelType w:val="multilevel"/>
    <w:tmpl w:val="180AA44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3D22047C"/>
    <w:multiLevelType w:val="hybridMultilevel"/>
    <w:tmpl w:val="D6DA197C"/>
    <w:lvl w:ilvl="0" w:tplc="6B8668D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5A693B95"/>
    <w:multiLevelType w:val="multilevel"/>
    <w:tmpl w:val="F1F2909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thaiCounting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5C852551"/>
    <w:multiLevelType w:val="hybridMultilevel"/>
    <w:tmpl w:val="BFE8A7AE"/>
    <w:lvl w:ilvl="0" w:tplc="B1BE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E61595D"/>
    <w:multiLevelType w:val="multilevel"/>
    <w:tmpl w:val="76B0A66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40C88"/>
    <w:rsid w:val="0000583C"/>
    <w:rsid w:val="000353C7"/>
    <w:rsid w:val="000365B8"/>
    <w:rsid w:val="00040DDC"/>
    <w:rsid w:val="00045B2B"/>
    <w:rsid w:val="00046D4E"/>
    <w:rsid w:val="00050036"/>
    <w:rsid w:val="000567BC"/>
    <w:rsid w:val="000613DA"/>
    <w:rsid w:val="0006339A"/>
    <w:rsid w:val="00067D32"/>
    <w:rsid w:val="00071C05"/>
    <w:rsid w:val="00081D90"/>
    <w:rsid w:val="00083B1F"/>
    <w:rsid w:val="00086859"/>
    <w:rsid w:val="00090F52"/>
    <w:rsid w:val="000D2697"/>
    <w:rsid w:val="000D3569"/>
    <w:rsid w:val="000D5E83"/>
    <w:rsid w:val="000E09E6"/>
    <w:rsid w:val="000E15E9"/>
    <w:rsid w:val="000E1F9D"/>
    <w:rsid w:val="000E3B60"/>
    <w:rsid w:val="000E47EC"/>
    <w:rsid w:val="000F32F4"/>
    <w:rsid w:val="000F3FFB"/>
    <w:rsid w:val="000F656E"/>
    <w:rsid w:val="000F6B0F"/>
    <w:rsid w:val="0010303B"/>
    <w:rsid w:val="0010591F"/>
    <w:rsid w:val="00111494"/>
    <w:rsid w:val="00111BEF"/>
    <w:rsid w:val="0012036F"/>
    <w:rsid w:val="00121B63"/>
    <w:rsid w:val="00136593"/>
    <w:rsid w:val="0013720B"/>
    <w:rsid w:val="00141D14"/>
    <w:rsid w:val="001466E4"/>
    <w:rsid w:val="00153083"/>
    <w:rsid w:val="001634EC"/>
    <w:rsid w:val="00174A0B"/>
    <w:rsid w:val="00176373"/>
    <w:rsid w:val="00176786"/>
    <w:rsid w:val="001A19F0"/>
    <w:rsid w:val="001B2BF9"/>
    <w:rsid w:val="001C2BE9"/>
    <w:rsid w:val="001C4F6A"/>
    <w:rsid w:val="001E485A"/>
    <w:rsid w:val="001F7A84"/>
    <w:rsid w:val="00200A49"/>
    <w:rsid w:val="00204AD0"/>
    <w:rsid w:val="00207AB3"/>
    <w:rsid w:val="002157E8"/>
    <w:rsid w:val="00217886"/>
    <w:rsid w:val="00223EB2"/>
    <w:rsid w:val="00251E8F"/>
    <w:rsid w:val="002541CA"/>
    <w:rsid w:val="0026055B"/>
    <w:rsid w:val="00261078"/>
    <w:rsid w:val="0027384C"/>
    <w:rsid w:val="002809D2"/>
    <w:rsid w:val="00283357"/>
    <w:rsid w:val="00283761"/>
    <w:rsid w:val="00285E95"/>
    <w:rsid w:val="002A1A50"/>
    <w:rsid w:val="002B019D"/>
    <w:rsid w:val="002B3992"/>
    <w:rsid w:val="002C3E41"/>
    <w:rsid w:val="002C6FAD"/>
    <w:rsid w:val="002D2241"/>
    <w:rsid w:val="002D2340"/>
    <w:rsid w:val="002E2D7B"/>
    <w:rsid w:val="002F6AB9"/>
    <w:rsid w:val="00300BD0"/>
    <w:rsid w:val="003062E4"/>
    <w:rsid w:val="00314B4D"/>
    <w:rsid w:val="003362AD"/>
    <w:rsid w:val="0033713B"/>
    <w:rsid w:val="00352B92"/>
    <w:rsid w:val="003620CB"/>
    <w:rsid w:val="00362359"/>
    <w:rsid w:val="003643F6"/>
    <w:rsid w:val="00365C99"/>
    <w:rsid w:val="0037411A"/>
    <w:rsid w:val="003A3D09"/>
    <w:rsid w:val="003B3141"/>
    <w:rsid w:val="003D3555"/>
    <w:rsid w:val="00405E30"/>
    <w:rsid w:val="00407A1B"/>
    <w:rsid w:val="0041075E"/>
    <w:rsid w:val="00415C0A"/>
    <w:rsid w:val="00417434"/>
    <w:rsid w:val="00420D3A"/>
    <w:rsid w:val="00426EE0"/>
    <w:rsid w:val="00427E1D"/>
    <w:rsid w:val="0043053A"/>
    <w:rsid w:val="00433993"/>
    <w:rsid w:val="0043551A"/>
    <w:rsid w:val="00456692"/>
    <w:rsid w:val="00457E32"/>
    <w:rsid w:val="00462483"/>
    <w:rsid w:val="00465271"/>
    <w:rsid w:val="00482AB1"/>
    <w:rsid w:val="004A0AB9"/>
    <w:rsid w:val="004A5171"/>
    <w:rsid w:val="004B6577"/>
    <w:rsid w:val="004C3896"/>
    <w:rsid w:val="004D33E6"/>
    <w:rsid w:val="004D5114"/>
    <w:rsid w:val="004D5724"/>
    <w:rsid w:val="004D77A3"/>
    <w:rsid w:val="004E691D"/>
    <w:rsid w:val="004E7864"/>
    <w:rsid w:val="005003B4"/>
    <w:rsid w:val="005043BC"/>
    <w:rsid w:val="00511F8B"/>
    <w:rsid w:val="00512AAF"/>
    <w:rsid w:val="0051590C"/>
    <w:rsid w:val="0053074F"/>
    <w:rsid w:val="005307A9"/>
    <w:rsid w:val="00533C61"/>
    <w:rsid w:val="00540C46"/>
    <w:rsid w:val="00542BBC"/>
    <w:rsid w:val="00542D38"/>
    <w:rsid w:val="00542EA3"/>
    <w:rsid w:val="00555F80"/>
    <w:rsid w:val="00571853"/>
    <w:rsid w:val="00571EA5"/>
    <w:rsid w:val="00580006"/>
    <w:rsid w:val="00582909"/>
    <w:rsid w:val="00582DAE"/>
    <w:rsid w:val="005861B6"/>
    <w:rsid w:val="00595BFF"/>
    <w:rsid w:val="005B00E8"/>
    <w:rsid w:val="005B1187"/>
    <w:rsid w:val="005B38B1"/>
    <w:rsid w:val="005B434B"/>
    <w:rsid w:val="005C3F3F"/>
    <w:rsid w:val="005D3955"/>
    <w:rsid w:val="005E2576"/>
    <w:rsid w:val="005F6ADA"/>
    <w:rsid w:val="00615203"/>
    <w:rsid w:val="0062578D"/>
    <w:rsid w:val="006304AA"/>
    <w:rsid w:val="00634A24"/>
    <w:rsid w:val="00634FDB"/>
    <w:rsid w:val="00636A36"/>
    <w:rsid w:val="006377A0"/>
    <w:rsid w:val="00642AE0"/>
    <w:rsid w:val="006464D6"/>
    <w:rsid w:val="00647167"/>
    <w:rsid w:val="00647829"/>
    <w:rsid w:val="006565BC"/>
    <w:rsid w:val="00657A2D"/>
    <w:rsid w:val="00660FED"/>
    <w:rsid w:val="00665873"/>
    <w:rsid w:val="006679B0"/>
    <w:rsid w:val="00673CBF"/>
    <w:rsid w:val="00683E9F"/>
    <w:rsid w:val="006B4892"/>
    <w:rsid w:val="006C09B7"/>
    <w:rsid w:val="006C284B"/>
    <w:rsid w:val="006C3A92"/>
    <w:rsid w:val="006D0911"/>
    <w:rsid w:val="006F2FA6"/>
    <w:rsid w:val="006F5705"/>
    <w:rsid w:val="0070331E"/>
    <w:rsid w:val="00705B00"/>
    <w:rsid w:val="0071788D"/>
    <w:rsid w:val="007325E8"/>
    <w:rsid w:val="007365DD"/>
    <w:rsid w:val="00736DD8"/>
    <w:rsid w:val="00736F6F"/>
    <w:rsid w:val="00740C88"/>
    <w:rsid w:val="00753567"/>
    <w:rsid w:val="00753C5B"/>
    <w:rsid w:val="00762930"/>
    <w:rsid w:val="007662EF"/>
    <w:rsid w:val="00770E03"/>
    <w:rsid w:val="00775124"/>
    <w:rsid w:val="00777C84"/>
    <w:rsid w:val="007835EE"/>
    <w:rsid w:val="007838F3"/>
    <w:rsid w:val="00786A3E"/>
    <w:rsid w:val="0079298A"/>
    <w:rsid w:val="007C2089"/>
    <w:rsid w:val="007E2FB5"/>
    <w:rsid w:val="007E3D86"/>
    <w:rsid w:val="007E7BBB"/>
    <w:rsid w:val="007F5C6B"/>
    <w:rsid w:val="007F67CA"/>
    <w:rsid w:val="007F6E93"/>
    <w:rsid w:val="00802C2B"/>
    <w:rsid w:val="00802DDD"/>
    <w:rsid w:val="00803B25"/>
    <w:rsid w:val="00803D2F"/>
    <w:rsid w:val="008063CA"/>
    <w:rsid w:val="00821790"/>
    <w:rsid w:val="00822251"/>
    <w:rsid w:val="008263ED"/>
    <w:rsid w:val="00830BB0"/>
    <w:rsid w:val="00837EDA"/>
    <w:rsid w:val="00872D56"/>
    <w:rsid w:val="008874FE"/>
    <w:rsid w:val="008972B9"/>
    <w:rsid w:val="008A0003"/>
    <w:rsid w:val="008A45F1"/>
    <w:rsid w:val="008A5BFB"/>
    <w:rsid w:val="008B0FCF"/>
    <w:rsid w:val="008B329D"/>
    <w:rsid w:val="008B7BEA"/>
    <w:rsid w:val="008D085D"/>
    <w:rsid w:val="008D4DB2"/>
    <w:rsid w:val="008E111E"/>
    <w:rsid w:val="008F0197"/>
    <w:rsid w:val="008F30E7"/>
    <w:rsid w:val="008F49D7"/>
    <w:rsid w:val="009043F1"/>
    <w:rsid w:val="009049D6"/>
    <w:rsid w:val="0094073C"/>
    <w:rsid w:val="009416F3"/>
    <w:rsid w:val="00942C3D"/>
    <w:rsid w:val="0094438F"/>
    <w:rsid w:val="00951450"/>
    <w:rsid w:val="00963946"/>
    <w:rsid w:val="00965855"/>
    <w:rsid w:val="00986FA4"/>
    <w:rsid w:val="00987E6E"/>
    <w:rsid w:val="009932C5"/>
    <w:rsid w:val="00994244"/>
    <w:rsid w:val="009967FB"/>
    <w:rsid w:val="009B3046"/>
    <w:rsid w:val="009B4863"/>
    <w:rsid w:val="009C0F3F"/>
    <w:rsid w:val="009D4ADC"/>
    <w:rsid w:val="009D4F4C"/>
    <w:rsid w:val="009F3AF9"/>
    <w:rsid w:val="00A00E22"/>
    <w:rsid w:val="00A07D29"/>
    <w:rsid w:val="00A15769"/>
    <w:rsid w:val="00A17023"/>
    <w:rsid w:val="00A17F58"/>
    <w:rsid w:val="00A2364C"/>
    <w:rsid w:val="00A25E7A"/>
    <w:rsid w:val="00A31DDE"/>
    <w:rsid w:val="00A404D3"/>
    <w:rsid w:val="00A40D3C"/>
    <w:rsid w:val="00A5063D"/>
    <w:rsid w:val="00A63591"/>
    <w:rsid w:val="00A64CCB"/>
    <w:rsid w:val="00A6761C"/>
    <w:rsid w:val="00A75C08"/>
    <w:rsid w:val="00A83BDF"/>
    <w:rsid w:val="00A86B12"/>
    <w:rsid w:val="00AA474E"/>
    <w:rsid w:val="00AC0101"/>
    <w:rsid w:val="00AD35A8"/>
    <w:rsid w:val="00AD74C1"/>
    <w:rsid w:val="00AE18D1"/>
    <w:rsid w:val="00B06EC3"/>
    <w:rsid w:val="00B20894"/>
    <w:rsid w:val="00B37A5A"/>
    <w:rsid w:val="00B41A8D"/>
    <w:rsid w:val="00B41AF1"/>
    <w:rsid w:val="00B424DE"/>
    <w:rsid w:val="00B65DE2"/>
    <w:rsid w:val="00B65E66"/>
    <w:rsid w:val="00B760B0"/>
    <w:rsid w:val="00B76C02"/>
    <w:rsid w:val="00B85DD6"/>
    <w:rsid w:val="00B862D3"/>
    <w:rsid w:val="00B93814"/>
    <w:rsid w:val="00B94256"/>
    <w:rsid w:val="00B95DB8"/>
    <w:rsid w:val="00B96A43"/>
    <w:rsid w:val="00BA7A03"/>
    <w:rsid w:val="00BB1D8B"/>
    <w:rsid w:val="00BD2D45"/>
    <w:rsid w:val="00BF160E"/>
    <w:rsid w:val="00BF3720"/>
    <w:rsid w:val="00C011AF"/>
    <w:rsid w:val="00C04309"/>
    <w:rsid w:val="00C05069"/>
    <w:rsid w:val="00C15898"/>
    <w:rsid w:val="00C32DA9"/>
    <w:rsid w:val="00C35503"/>
    <w:rsid w:val="00C40747"/>
    <w:rsid w:val="00C40DCC"/>
    <w:rsid w:val="00C44BEC"/>
    <w:rsid w:val="00C515F0"/>
    <w:rsid w:val="00C517AE"/>
    <w:rsid w:val="00C547FD"/>
    <w:rsid w:val="00C60AB6"/>
    <w:rsid w:val="00C60FFD"/>
    <w:rsid w:val="00C66B95"/>
    <w:rsid w:val="00C71DBB"/>
    <w:rsid w:val="00C74306"/>
    <w:rsid w:val="00C760C9"/>
    <w:rsid w:val="00C76687"/>
    <w:rsid w:val="00C83080"/>
    <w:rsid w:val="00C93C3E"/>
    <w:rsid w:val="00C93E11"/>
    <w:rsid w:val="00CA1245"/>
    <w:rsid w:val="00CB54EA"/>
    <w:rsid w:val="00CC4D62"/>
    <w:rsid w:val="00CD08AB"/>
    <w:rsid w:val="00CD58FD"/>
    <w:rsid w:val="00CF3D6C"/>
    <w:rsid w:val="00D0796B"/>
    <w:rsid w:val="00D110A5"/>
    <w:rsid w:val="00D134F5"/>
    <w:rsid w:val="00D14251"/>
    <w:rsid w:val="00D3579E"/>
    <w:rsid w:val="00D36393"/>
    <w:rsid w:val="00D41DB4"/>
    <w:rsid w:val="00D46BD9"/>
    <w:rsid w:val="00D546D0"/>
    <w:rsid w:val="00D61AE2"/>
    <w:rsid w:val="00D62856"/>
    <w:rsid w:val="00D64850"/>
    <w:rsid w:val="00D72FF7"/>
    <w:rsid w:val="00D7495D"/>
    <w:rsid w:val="00D829EF"/>
    <w:rsid w:val="00DD26E3"/>
    <w:rsid w:val="00E04BC7"/>
    <w:rsid w:val="00E16BF5"/>
    <w:rsid w:val="00E21176"/>
    <w:rsid w:val="00E25449"/>
    <w:rsid w:val="00E3005E"/>
    <w:rsid w:val="00E30D5A"/>
    <w:rsid w:val="00E46227"/>
    <w:rsid w:val="00E47BFD"/>
    <w:rsid w:val="00E5062F"/>
    <w:rsid w:val="00E65F14"/>
    <w:rsid w:val="00E73F8F"/>
    <w:rsid w:val="00E771B8"/>
    <w:rsid w:val="00E82FAF"/>
    <w:rsid w:val="00E85FCD"/>
    <w:rsid w:val="00E91C7B"/>
    <w:rsid w:val="00E92665"/>
    <w:rsid w:val="00E96AF4"/>
    <w:rsid w:val="00EA4601"/>
    <w:rsid w:val="00EA580D"/>
    <w:rsid w:val="00EA62BD"/>
    <w:rsid w:val="00EC6365"/>
    <w:rsid w:val="00ED1886"/>
    <w:rsid w:val="00ED4987"/>
    <w:rsid w:val="00ED63E8"/>
    <w:rsid w:val="00EE5DDE"/>
    <w:rsid w:val="00EE628E"/>
    <w:rsid w:val="00EF75D4"/>
    <w:rsid w:val="00F15CBD"/>
    <w:rsid w:val="00F21490"/>
    <w:rsid w:val="00F2351C"/>
    <w:rsid w:val="00F23FF8"/>
    <w:rsid w:val="00F255F3"/>
    <w:rsid w:val="00F3572B"/>
    <w:rsid w:val="00F458F3"/>
    <w:rsid w:val="00F61B28"/>
    <w:rsid w:val="00F66E9A"/>
    <w:rsid w:val="00F70289"/>
    <w:rsid w:val="00F73161"/>
    <w:rsid w:val="00FA177A"/>
    <w:rsid w:val="00FA606B"/>
    <w:rsid w:val="00FC72B4"/>
    <w:rsid w:val="00FD600B"/>
    <w:rsid w:val="00FE0A33"/>
    <w:rsid w:val="00FE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14"/>
    <w:rPr>
      <w:sz w:val="24"/>
      <w:szCs w:val="28"/>
    </w:rPr>
  </w:style>
  <w:style w:type="paragraph" w:styleId="1">
    <w:name w:val="heading 1"/>
    <w:basedOn w:val="a"/>
    <w:next w:val="a"/>
    <w:qFormat/>
    <w:rsid w:val="00D61AE2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D61AE2"/>
    <w:pPr>
      <w:keepNext/>
      <w:ind w:right="-720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D61AE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0C8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40C88"/>
  </w:style>
  <w:style w:type="paragraph" w:styleId="a5">
    <w:name w:val="header"/>
    <w:basedOn w:val="a"/>
    <w:rsid w:val="00C0506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2E2D7B"/>
    <w:pPr>
      <w:ind w:right="-82"/>
    </w:pPr>
    <w:rPr>
      <w:rFonts w:ascii="Browallia New" w:hAnsi="Browallia New" w:cs="DilleniaUPC"/>
      <w:sz w:val="32"/>
      <w:szCs w:val="32"/>
    </w:rPr>
  </w:style>
  <w:style w:type="table" w:styleId="a7">
    <w:name w:val="Table Grid"/>
    <w:basedOn w:val="a1"/>
    <w:rsid w:val="0016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96A43"/>
    <w:rPr>
      <w:rFonts w:ascii="Tahoma" w:hAnsi="Tahoma"/>
      <w:sz w:val="16"/>
      <w:szCs w:val="18"/>
    </w:rPr>
  </w:style>
  <w:style w:type="paragraph" w:customStyle="1" w:styleId="Default">
    <w:name w:val="Default"/>
    <w:rsid w:val="004D511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F14"/>
    <w:rPr>
      <w:sz w:val="24"/>
      <w:szCs w:val="28"/>
    </w:rPr>
  </w:style>
  <w:style w:type="paragraph" w:styleId="1">
    <w:name w:val="heading 1"/>
    <w:basedOn w:val="a"/>
    <w:next w:val="a"/>
    <w:qFormat/>
    <w:rsid w:val="00D61AE2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D61AE2"/>
    <w:pPr>
      <w:keepNext/>
      <w:ind w:right="-720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D61AE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0C8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40C88"/>
  </w:style>
  <w:style w:type="paragraph" w:styleId="a5">
    <w:name w:val="header"/>
    <w:basedOn w:val="a"/>
    <w:rsid w:val="00C0506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2E2D7B"/>
    <w:pPr>
      <w:ind w:right="-82"/>
    </w:pPr>
    <w:rPr>
      <w:rFonts w:ascii="Browallia New" w:hAnsi="Browallia New" w:cs="DilleniaUPC"/>
      <w:sz w:val="32"/>
      <w:szCs w:val="32"/>
    </w:rPr>
  </w:style>
  <w:style w:type="table" w:styleId="a7">
    <w:name w:val="Table Grid"/>
    <w:basedOn w:val="a1"/>
    <w:rsid w:val="0016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96A43"/>
    <w:rPr>
      <w:rFonts w:ascii="Tahoma" w:hAnsi="Tahoma"/>
      <w:sz w:val="16"/>
      <w:szCs w:val="18"/>
    </w:rPr>
  </w:style>
  <w:style w:type="paragraph" w:customStyle="1" w:styleId="Default">
    <w:name w:val="Default"/>
    <w:rsid w:val="004D5114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</vt:lpstr>
      <vt:lpstr>รายงานการประชุม</vt:lpstr>
    </vt:vector>
  </TitlesOfParts>
  <Company>Company Name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User Name</dc:creator>
  <cp:lastModifiedBy>W</cp:lastModifiedBy>
  <cp:revision>7</cp:revision>
  <cp:lastPrinted>2016-08-08T10:31:00Z</cp:lastPrinted>
  <dcterms:created xsi:type="dcterms:W3CDTF">2017-07-30T14:38:00Z</dcterms:created>
  <dcterms:modified xsi:type="dcterms:W3CDTF">2017-07-30T15:05:00Z</dcterms:modified>
</cp:coreProperties>
</file>